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88DD7F" w14:textId="77777777" w:rsidR="00B52B39" w:rsidRPr="00D279D0" w:rsidRDefault="00B52B39" w:rsidP="00036304">
      <w:pPr>
        <w:spacing w:line="240" w:lineRule="auto"/>
        <w:jc w:val="both"/>
      </w:pPr>
    </w:p>
    <w:p w14:paraId="3AA61B2B" w14:textId="77777777" w:rsidR="00B52B39" w:rsidRPr="00D279D0" w:rsidRDefault="00B52B39" w:rsidP="00036304">
      <w:pPr>
        <w:pStyle w:val="Naslov"/>
        <w:spacing w:line="240" w:lineRule="auto"/>
        <w:jc w:val="both"/>
        <w:rPr>
          <w:noProof w:val="0"/>
        </w:rPr>
      </w:pPr>
      <w:r w:rsidRPr="00D279D0">
        <w:rPr>
          <w:lang w:eastAsia="en-US" w:bidi="as-IN"/>
        </w:rPr>
        <mc:AlternateContent>
          <mc:Choice Requires="wps">
            <w:drawing>
              <wp:anchor distT="0" distB="0" distL="114300" distR="114300" simplePos="0" relativeHeight="251659264" behindDoc="0" locked="0" layoutInCell="1" allowOverlap="1" wp14:anchorId="77898D08" wp14:editId="72F45B79">
                <wp:simplePos x="0" y="0"/>
                <wp:positionH relativeFrom="column">
                  <wp:posOffset>916940</wp:posOffset>
                </wp:positionH>
                <wp:positionV relativeFrom="paragraph">
                  <wp:posOffset>209550</wp:posOffset>
                </wp:positionV>
                <wp:extent cx="5885180" cy="0"/>
                <wp:effectExtent l="20320" t="22225" r="19050" b="2540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5180" cy="0"/>
                        </a:xfrm>
                        <a:prstGeom prst="straightConnector1">
                          <a:avLst/>
                        </a:prstGeom>
                        <a:noFill/>
                        <a:ln w="38100">
                          <a:solidFill>
                            <a:srgbClr val="20419A"/>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ABC5211" id="_x0000_t32" coordsize="21600,21600" o:spt="32" o:oned="t" path="m,l21600,21600e" filled="f">
                <v:path arrowok="t" fillok="f" o:connecttype="none"/>
                <o:lock v:ext="edit" shapetype="t"/>
              </v:shapetype>
              <v:shape id="Straight Arrow Connector 1" o:spid="_x0000_s1026" type="#_x0000_t32" style="position:absolute;margin-left:72.2pt;margin-top:16.5pt;width:463.4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" strokecolor="#20419a" strokeweight="3pt">
                <v:shadow color="#243f60" opacity=".5" offset="1pt"/>
              </v:shape>
            </w:pict>
          </mc:Fallback>
        </mc:AlternateContent>
      </w:r>
      <w:r w:rsidRPr="00D279D0">
        <w:rPr>
          <w:noProof w:val="0"/>
        </w:rPr>
        <w:t>Policy and Legal Advice Centre (PLAC III)</w:t>
      </w:r>
    </w:p>
    <w:p w14:paraId="116D05C8" w14:textId="77777777" w:rsidR="00B52B39" w:rsidRPr="00D279D0" w:rsidRDefault="00B52B39" w:rsidP="00036304">
      <w:pPr>
        <w:pStyle w:val="Podnaslov"/>
        <w:spacing w:line="240" w:lineRule="auto"/>
        <w:jc w:val="both"/>
        <w:rPr>
          <w:noProof w:val="0"/>
        </w:rPr>
      </w:pPr>
    </w:p>
    <w:p w14:paraId="1E83963C" w14:textId="77777777" w:rsidR="00B52B39" w:rsidRPr="000626DF" w:rsidRDefault="00B52B39" w:rsidP="00036304">
      <w:pPr>
        <w:pStyle w:val="Naslov"/>
        <w:spacing w:line="240" w:lineRule="auto"/>
        <w:jc w:val="both"/>
        <w:rPr>
          <w:noProof w:val="0"/>
          <w:color w:val="404040" w:themeColor="text1" w:themeTint="BF"/>
        </w:rPr>
      </w:pPr>
      <w:r w:rsidRPr="000626DF">
        <w:rPr>
          <w:noProof w:val="0"/>
          <w:color w:val="404040" w:themeColor="text1" w:themeTint="BF"/>
        </w:rPr>
        <w:t>Terms of Reference (</w:t>
      </w:r>
      <w:proofErr w:type="spellStart"/>
      <w:r w:rsidRPr="000626DF">
        <w:rPr>
          <w:noProof w:val="0"/>
          <w:color w:val="404040" w:themeColor="text1" w:themeTint="BF"/>
        </w:rPr>
        <w:t>ToR</w:t>
      </w:r>
      <w:proofErr w:type="spellEnd"/>
      <w:r w:rsidRPr="000626DF">
        <w:rPr>
          <w:noProof w:val="0"/>
          <w:color w:val="404040" w:themeColor="text1" w:themeTint="BF"/>
        </w:rPr>
        <w:t>) for a Short-Term assignment</w:t>
      </w:r>
    </w:p>
    <w:p w14:paraId="392747B3" w14:textId="77777777" w:rsidR="00B52B39" w:rsidRPr="000626DF" w:rsidRDefault="00B52B39" w:rsidP="00036304">
      <w:pPr>
        <w:pStyle w:val="BodyText"/>
        <w:spacing w:before="10"/>
        <w:jc w:val="both"/>
        <w:rPr>
          <w:b/>
          <w:color w:val="404040" w:themeColor="text1" w:themeTint="BF"/>
          <w:sz w:val="21"/>
          <w:lang w:val="en-GB"/>
        </w:rPr>
      </w:pPr>
    </w:p>
    <w:p w14:paraId="32F677F1" w14:textId="096D2386" w:rsidR="00B52B39" w:rsidRPr="000626DF" w:rsidRDefault="00B52B39" w:rsidP="00036304">
      <w:pPr>
        <w:pStyle w:val="Tekstmemoranduma"/>
        <w:spacing w:line="240" w:lineRule="auto"/>
        <w:ind w:left="5040" w:hanging="3600"/>
        <w:jc w:val="both"/>
        <w:rPr>
          <w:noProof w:val="0"/>
          <w:color w:val="404040" w:themeColor="text1" w:themeTint="BF"/>
        </w:rPr>
      </w:pPr>
      <w:r w:rsidRPr="000626DF">
        <w:rPr>
          <w:b/>
          <w:noProof w:val="0"/>
          <w:color w:val="404040" w:themeColor="text1" w:themeTint="BF"/>
        </w:rPr>
        <w:t xml:space="preserve">Technical assistance requested: </w:t>
      </w:r>
      <w:r w:rsidRPr="000626DF">
        <w:rPr>
          <w:b/>
          <w:noProof w:val="0"/>
          <w:color w:val="404040" w:themeColor="text1" w:themeTint="BF"/>
        </w:rPr>
        <w:tab/>
      </w:r>
      <w:r w:rsidRPr="000626DF">
        <w:rPr>
          <w:noProof w:val="0"/>
          <w:color w:val="404040" w:themeColor="text1" w:themeTint="BF"/>
        </w:rPr>
        <w:t xml:space="preserve">1 (one) Senior Non-Key Expert in the area of Negotiating Ch. </w:t>
      </w:r>
      <w:r w:rsidR="00E140BA" w:rsidRPr="000626DF">
        <w:rPr>
          <w:noProof w:val="0"/>
          <w:color w:val="404040" w:themeColor="text1" w:themeTint="BF"/>
        </w:rPr>
        <w:t>27</w:t>
      </w:r>
      <w:r w:rsidRPr="000626DF">
        <w:rPr>
          <w:noProof w:val="0"/>
          <w:color w:val="404040" w:themeColor="text1" w:themeTint="BF"/>
        </w:rPr>
        <w:t xml:space="preserve">, </w:t>
      </w:r>
      <w:r w:rsidR="00F909BE" w:rsidRPr="000626DF">
        <w:rPr>
          <w:noProof w:val="0"/>
          <w:color w:val="404040" w:themeColor="text1" w:themeTint="BF"/>
        </w:rPr>
        <w:t>Environment and Climate Change</w:t>
      </w:r>
      <w:r w:rsidR="00764893" w:rsidRPr="000626DF">
        <w:rPr>
          <w:noProof w:val="0"/>
          <w:color w:val="404040" w:themeColor="text1" w:themeTint="BF"/>
        </w:rPr>
        <w:t xml:space="preserve"> -</w:t>
      </w:r>
      <w:r w:rsidR="00F909BE" w:rsidRPr="000626DF">
        <w:rPr>
          <w:noProof w:val="0"/>
          <w:color w:val="404040" w:themeColor="text1" w:themeTint="BF"/>
        </w:rPr>
        <w:t xml:space="preserve"> </w:t>
      </w:r>
      <w:r w:rsidR="00C05869" w:rsidRPr="000626DF">
        <w:rPr>
          <w:noProof w:val="0"/>
          <w:color w:val="404040" w:themeColor="text1" w:themeTint="BF"/>
        </w:rPr>
        <w:t xml:space="preserve">new </w:t>
      </w:r>
      <w:r w:rsidR="00764893" w:rsidRPr="000626DF">
        <w:rPr>
          <w:noProof w:val="0"/>
          <w:color w:val="404040" w:themeColor="text1" w:themeTint="BF"/>
        </w:rPr>
        <w:t xml:space="preserve">Drinking Water Directive </w:t>
      </w:r>
    </w:p>
    <w:p w14:paraId="34643131" w14:textId="77777777" w:rsidR="00B52B39" w:rsidRPr="000626DF" w:rsidRDefault="00B52B39" w:rsidP="00036304">
      <w:pPr>
        <w:pStyle w:val="Tekstmemoranduma"/>
        <w:spacing w:line="240" w:lineRule="auto"/>
        <w:jc w:val="both"/>
        <w:rPr>
          <w:noProof w:val="0"/>
          <w:color w:val="404040" w:themeColor="text1" w:themeTint="BF"/>
        </w:rPr>
      </w:pPr>
      <w:r w:rsidRPr="000626DF">
        <w:rPr>
          <w:b/>
          <w:noProof w:val="0"/>
          <w:color w:val="404040" w:themeColor="text1" w:themeTint="BF"/>
        </w:rPr>
        <w:t xml:space="preserve">Project Title:  </w:t>
      </w:r>
      <w:r w:rsidRPr="000626DF">
        <w:rPr>
          <w:b/>
          <w:noProof w:val="0"/>
          <w:color w:val="404040" w:themeColor="text1" w:themeTint="BF"/>
        </w:rPr>
        <w:tab/>
      </w:r>
      <w:r w:rsidRPr="000626DF">
        <w:rPr>
          <w:b/>
          <w:noProof w:val="0"/>
          <w:color w:val="404040" w:themeColor="text1" w:themeTint="BF"/>
        </w:rPr>
        <w:tab/>
      </w:r>
      <w:r w:rsidRPr="000626DF">
        <w:rPr>
          <w:b/>
          <w:noProof w:val="0"/>
          <w:color w:val="404040" w:themeColor="text1" w:themeTint="BF"/>
        </w:rPr>
        <w:tab/>
      </w:r>
      <w:r w:rsidRPr="000626DF">
        <w:rPr>
          <w:noProof w:val="0"/>
          <w:color w:val="404040" w:themeColor="text1" w:themeTint="BF"/>
        </w:rPr>
        <w:t>Policy and Legal Advice Centre (PLAC III), Serbia</w:t>
      </w:r>
    </w:p>
    <w:p w14:paraId="02BFFA13" w14:textId="77777777" w:rsidR="00B52B39" w:rsidRPr="000626DF" w:rsidRDefault="00B52B39" w:rsidP="00036304">
      <w:pPr>
        <w:pStyle w:val="Tekstmemoranduma"/>
        <w:spacing w:line="240" w:lineRule="auto"/>
        <w:jc w:val="both"/>
        <w:rPr>
          <w:noProof w:val="0"/>
          <w:color w:val="404040" w:themeColor="text1" w:themeTint="BF"/>
        </w:rPr>
      </w:pPr>
      <w:r w:rsidRPr="000626DF">
        <w:rPr>
          <w:b/>
          <w:noProof w:val="0"/>
          <w:color w:val="404040" w:themeColor="text1" w:themeTint="BF"/>
        </w:rPr>
        <w:t>Ref:</w:t>
      </w:r>
      <w:r w:rsidRPr="000626DF">
        <w:rPr>
          <w:b/>
          <w:noProof w:val="0"/>
          <w:color w:val="404040" w:themeColor="text1" w:themeTint="BF"/>
        </w:rPr>
        <w:tab/>
      </w:r>
      <w:r w:rsidRPr="000626DF">
        <w:rPr>
          <w:b/>
          <w:noProof w:val="0"/>
          <w:color w:val="404040" w:themeColor="text1" w:themeTint="BF"/>
        </w:rPr>
        <w:tab/>
      </w:r>
      <w:r w:rsidRPr="000626DF">
        <w:rPr>
          <w:b/>
          <w:noProof w:val="0"/>
          <w:color w:val="404040" w:themeColor="text1" w:themeTint="BF"/>
        </w:rPr>
        <w:tab/>
      </w:r>
      <w:r w:rsidRPr="000626DF">
        <w:rPr>
          <w:b/>
          <w:noProof w:val="0"/>
          <w:color w:val="404040" w:themeColor="text1" w:themeTint="BF"/>
        </w:rPr>
        <w:tab/>
      </w:r>
      <w:r w:rsidRPr="000626DF">
        <w:rPr>
          <w:b/>
          <w:noProof w:val="0"/>
          <w:color w:val="404040" w:themeColor="text1" w:themeTint="BF"/>
        </w:rPr>
        <w:tab/>
      </w:r>
      <w:r w:rsidRPr="000626DF">
        <w:rPr>
          <w:noProof w:val="0"/>
          <w:color w:val="404040" w:themeColor="text1" w:themeTint="BF"/>
        </w:rPr>
        <w:t>EuropeAid/139295/DH/SER/RS</w:t>
      </w:r>
    </w:p>
    <w:p w14:paraId="19E95324" w14:textId="77777777" w:rsidR="00B52B39" w:rsidRPr="000626DF" w:rsidRDefault="00B52B39" w:rsidP="00036304">
      <w:pPr>
        <w:pStyle w:val="Tekstmemoranduma"/>
        <w:spacing w:line="240" w:lineRule="auto"/>
        <w:jc w:val="both"/>
        <w:rPr>
          <w:noProof w:val="0"/>
          <w:color w:val="404040" w:themeColor="text1" w:themeTint="BF"/>
        </w:rPr>
      </w:pPr>
      <w:r w:rsidRPr="000626DF">
        <w:rPr>
          <w:b/>
          <w:noProof w:val="0"/>
          <w:color w:val="404040" w:themeColor="text1" w:themeTint="BF"/>
        </w:rPr>
        <w:t>Service Contract No.:</w:t>
      </w:r>
      <w:r w:rsidRPr="000626DF">
        <w:rPr>
          <w:noProof w:val="0"/>
          <w:color w:val="404040" w:themeColor="text1" w:themeTint="BF"/>
        </w:rPr>
        <w:t xml:space="preserve"> </w:t>
      </w:r>
      <w:r w:rsidRPr="000626DF">
        <w:rPr>
          <w:noProof w:val="0"/>
          <w:color w:val="404040" w:themeColor="text1" w:themeTint="BF"/>
        </w:rPr>
        <w:tab/>
      </w:r>
      <w:r w:rsidRPr="000626DF">
        <w:rPr>
          <w:noProof w:val="0"/>
          <w:color w:val="404040" w:themeColor="text1" w:themeTint="BF"/>
        </w:rPr>
        <w:tab/>
        <w:t>(CRIS) 2018/404-529</w:t>
      </w:r>
    </w:p>
    <w:p w14:paraId="27275450" w14:textId="77777777" w:rsidR="00B52B39" w:rsidRPr="000626DF" w:rsidRDefault="00B52B39" w:rsidP="00036304">
      <w:pPr>
        <w:pStyle w:val="Tekstmemoranduma"/>
        <w:spacing w:line="240" w:lineRule="auto"/>
        <w:jc w:val="both"/>
        <w:rPr>
          <w:noProof w:val="0"/>
          <w:color w:val="404040" w:themeColor="text1" w:themeTint="BF"/>
        </w:rPr>
      </w:pPr>
      <w:r w:rsidRPr="000626DF">
        <w:rPr>
          <w:b/>
          <w:noProof w:val="0"/>
          <w:color w:val="404040" w:themeColor="text1" w:themeTint="BF"/>
        </w:rPr>
        <w:t xml:space="preserve">Main beneficiary: </w:t>
      </w:r>
      <w:r w:rsidRPr="000626DF">
        <w:rPr>
          <w:b/>
          <w:noProof w:val="0"/>
          <w:color w:val="404040" w:themeColor="text1" w:themeTint="BF"/>
        </w:rPr>
        <w:tab/>
      </w:r>
      <w:r w:rsidRPr="000626DF">
        <w:rPr>
          <w:b/>
          <w:noProof w:val="0"/>
          <w:color w:val="404040" w:themeColor="text1" w:themeTint="BF"/>
        </w:rPr>
        <w:tab/>
      </w:r>
      <w:r w:rsidRPr="000626DF">
        <w:rPr>
          <w:b/>
          <w:noProof w:val="0"/>
          <w:color w:val="404040" w:themeColor="text1" w:themeTint="BF"/>
        </w:rPr>
        <w:tab/>
      </w:r>
      <w:r w:rsidRPr="000626DF">
        <w:rPr>
          <w:noProof w:val="0"/>
          <w:color w:val="404040" w:themeColor="text1" w:themeTint="BF"/>
        </w:rPr>
        <w:t xml:space="preserve">The Ministry of European Integration of the Republic of </w:t>
      </w:r>
      <w:r w:rsidRPr="000626DF">
        <w:rPr>
          <w:noProof w:val="0"/>
          <w:color w:val="404040" w:themeColor="text1" w:themeTint="BF"/>
        </w:rPr>
        <w:tab/>
      </w:r>
      <w:r w:rsidRPr="000626DF">
        <w:rPr>
          <w:noProof w:val="0"/>
          <w:color w:val="404040" w:themeColor="text1" w:themeTint="BF"/>
        </w:rPr>
        <w:tab/>
      </w:r>
      <w:r w:rsidRPr="000626DF">
        <w:rPr>
          <w:noProof w:val="0"/>
          <w:color w:val="404040" w:themeColor="text1" w:themeTint="BF"/>
        </w:rPr>
        <w:tab/>
      </w:r>
      <w:r w:rsidRPr="000626DF">
        <w:rPr>
          <w:noProof w:val="0"/>
          <w:color w:val="404040" w:themeColor="text1" w:themeTint="BF"/>
        </w:rPr>
        <w:tab/>
      </w:r>
      <w:r w:rsidRPr="000626DF">
        <w:rPr>
          <w:noProof w:val="0"/>
          <w:color w:val="404040" w:themeColor="text1" w:themeTint="BF"/>
        </w:rPr>
        <w:tab/>
        <w:t xml:space="preserve">Serbia </w:t>
      </w:r>
      <w:r w:rsidRPr="000626DF">
        <w:rPr>
          <w:noProof w:val="0"/>
          <w:color w:val="404040" w:themeColor="text1" w:themeTint="BF"/>
        </w:rPr>
        <w:tab/>
        <w:t>and the Negotiating Team</w:t>
      </w:r>
    </w:p>
    <w:p w14:paraId="2ADA4F70" w14:textId="6FBE184F" w:rsidR="00B52B39" w:rsidRPr="000626DF" w:rsidRDefault="00B52B39" w:rsidP="00036304">
      <w:pPr>
        <w:pStyle w:val="Tekstmemoranduma"/>
        <w:spacing w:line="240" w:lineRule="auto"/>
        <w:ind w:left="5040" w:hanging="3600"/>
        <w:jc w:val="both"/>
        <w:rPr>
          <w:noProof w:val="0"/>
          <w:color w:val="404040" w:themeColor="text1" w:themeTint="BF"/>
        </w:rPr>
      </w:pPr>
      <w:r w:rsidRPr="000626DF">
        <w:rPr>
          <w:b/>
          <w:noProof w:val="0"/>
          <w:color w:val="404040" w:themeColor="text1" w:themeTint="BF"/>
        </w:rPr>
        <w:t xml:space="preserve">Target Beneficiaries: </w:t>
      </w:r>
      <w:r w:rsidRPr="000626DF">
        <w:rPr>
          <w:b/>
          <w:noProof w:val="0"/>
          <w:color w:val="404040" w:themeColor="text1" w:themeTint="BF"/>
        </w:rPr>
        <w:tab/>
      </w:r>
      <w:r w:rsidRPr="000626DF">
        <w:rPr>
          <w:rFonts w:cs="Arial"/>
          <w:noProof w:val="0"/>
          <w:color w:val="404040" w:themeColor="text1" w:themeTint="BF"/>
        </w:rPr>
        <w:t xml:space="preserve">Negotiating Group Ch. </w:t>
      </w:r>
      <w:r w:rsidR="00400BA4" w:rsidRPr="000626DF">
        <w:rPr>
          <w:rFonts w:cs="Arial"/>
          <w:noProof w:val="0"/>
          <w:color w:val="404040" w:themeColor="text1" w:themeTint="BF"/>
        </w:rPr>
        <w:t>27</w:t>
      </w:r>
      <w:r w:rsidRPr="000626DF">
        <w:rPr>
          <w:rFonts w:cs="Arial"/>
          <w:noProof w:val="0"/>
          <w:color w:val="404040" w:themeColor="text1" w:themeTint="BF"/>
        </w:rPr>
        <w:t>; Ministry of Health</w:t>
      </w:r>
      <w:r w:rsidR="005E0590" w:rsidRPr="000626DF">
        <w:rPr>
          <w:rFonts w:cs="Arial"/>
          <w:noProof w:val="0"/>
          <w:color w:val="404040" w:themeColor="text1" w:themeTint="BF"/>
        </w:rPr>
        <w:t xml:space="preserve">, and Ministry </w:t>
      </w:r>
      <w:r w:rsidR="006203D7" w:rsidRPr="000626DF">
        <w:rPr>
          <w:rFonts w:cs="Arial"/>
          <w:noProof w:val="0"/>
          <w:color w:val="404040" w:themeColor="text1" w:themeTint="BF"/>
        </w:rPr>
        <w:t>of Environmental Protection</w:t>
      </w:r>
    </w:p>
    <w:p w14:paraId="14265561" w14:textId="77777777" w:rsidR="00B52B39" w:rsidRPr="000626DF" w:rsidRDefault="00B52B39" w:rsidP="00036304">
      <w:pPr>
        <w:pStyle w:val="Tekstmemoranduma"/>
        <w:spacing w:line="240" w:lineRule="auto"/>
        <w:jc w:val="both"/>
        <w:rPr>
          <w:noProof w:val="0"/>
          <w:color w:val="404040" w:themeColor="text1" w:themeTint="BF"/>
        </w:rPr>
      </w:pPr>
      <w:r w:rsidRPr="000626DF">
        <w:rPr>
          <w:b/>
          <w:noProof w:val="0"/>
          <w:color w:val="404040" w:themeColor="text1" w:themeTint="BF"/>
        </w:rPr>
        <w:t>Budget Line /Expert Category:</w:t>
      </w:r>
      <w:r w:rsidRPr="000626DF">
        <w:rPr>
          <w:b/>
          <w:noProof w:val="0"/>
          <w:color w:val="404040" w:themeColor="text1" w:themeTint="BF"/>
        </w:rPr>
        <w:tab/>
      </w:r>
      <w:r w:rsidRPr="000626DF">
        <w:rPr>
          <w:rFonts w:cs="Arial"/>
          <w:noProof w:val="0"/>
          <w:color w:val="404040" w:themeColor="text1" w:themeTint="BF"/>
        </w:rPr>
        <w:t xml:space="preserve">One Senior Non-Key Expert </w:t>
      </w:r>
    </w:p>
    <w:p w14:paraId="1DA62DFA" w14:textId="63107CBD" w:rsidR="00B52B39" w:rsidRPr="000626DF" w:rsidRDefault="00B52B39" w:rsidP="00036304">
      <w:pPr>
        <w:pStyle w:val="Tekstmemoranduma"/>
        <w:spacing w:line="240" w:lineRule="auto"/>
        <w:jc w:val="both"/>
        <w:rPr>
          <w:noProof w:val="0"/>
          <w:color w:val="404040" w:themeColor="text1" w:themeTint="BF"/>
        </w:rPr>
      </w:pPr>
      <w:r w:rsidRPr="000626DF">
        <w:rPr>
          <w:b/>
          <w:noProof w:val="0"/>
          <w:color w:val="404040" w:themeColor="text1" w:themeTint="BF"/>
        </w:rPr>
        <w:t xml:space="preserve">Duration of the assignment:    </w:t>
      </w:r>
      <w:r w:rsidRPr="000626DF">
        <w:rPr>
          <w:b/>
          <w:noProof w:val="0"/>
          <w:color w:val="404040" w:themeColor="text1" w:themeTint="BF"/>
        </w:rPr>
        <w:tab/>
      </w:r>
      <w:r w:rsidR="001B7358" w:rsidRPr="000626DF">
        <w:rPr>
          <w:bCs/>
          <w:noProof w:val="0"/>
          <w:color w:val="404040" w:themeColor="text1" w:themeTint="BF"/>
        </w:rPr>
        <w:t xml:space="preserve">20 </w:t>
      </w:r>
      <w:r w:rsidRPr="000626DF">
        <w:rPr>
          <w:noProof w:val="0"/>
          <w:color w:val="404040" w:themeColor="text1" w:themeTint="BF"/>
        </w:rPr>
        <w:t xml:space="preserve">working days (WD), from </w:t>
      </w:r>
      <w:r w:rsidR="006B618C" w:rsidRPr="000626DF">
        <w:rPr>
          <w:noProof w:val="0"/>
          <w:color w:val="404040" w:themeColor="text1" w:themeTint="BF"/>
        </w:rPr>
        <w:t xml:space="preserve">February </w:t>
      </w:r>
      <w:r w:rsidRPr="000626DF">
        <w:rPr>
          <w:noProof w:val="0"/>
          <w:color w:val="404040" w:themeColor="text1" w:themeTint="BF"/>
        </w:rPr>
        <w:t xml:space="preserve">until </w:t>
      </w:r>
      <w:r w:rsidR="008E291F" w:rsidRPr="000626DF">
        <w:rPr>
          <w:noProof w:val="0"/>
          <w:color w:val="404040" w:themeColor="text1" w:themeTint="BF"/>
        </w:rPr>
        <w:t>Ma</w:t>
      </w:r>
      <w:r w:rsidR="006B618C" w:rsidRPr="000626DF">
        <w:rPr>
          <w:noProof w:val="0"/>
          <w:color w:val="404040" w:themeColor="text1" w:themeTint="BF"/>
        </w:rPr>
        <w:t>y</w:t>
      </w:r>
      <w:r w:rsidR="004B27B7">
        <w:rPr>
          <w:noProof w:val="0"/>
          <w:color w:val="404040" w:themeColor="text1" w:themeTint="BF"/>
        </w:rPr>
        <w:t xml:space="preserve"> </w:t>
      </w:r>
      <w:r w:rsidRPr="000626DF">
        <w:rPr>
          <w:noProof w:val="0"/>
          <w:color w:val="404040" w:themeColor="text1" w:themeTint="BF"/>
        </w:rPr>
        <w:t>202</w:t>
      </w:r>
      <w:r w:rsidR="006B618C" w:rsidRPr="000626DF">
        <w:rPr>
          <w:noProof w:val="0"/>
          <w:color w:val="404040" w:themeColor="text1" w:themeTint="BF"/>
        </w:rPr>
        <w:t>2</w:t>
      </w:r>
      <w:r w:rsidRPr="000626DF">
        <w:rPr>
          <w:noProof w:val="0"/>
          <w:color w:val="404040" w:themeColor="text1" w:themeTint="BF"/>
        </w:rPr>
        <w:t xml:space="preserve"> </w:t>
      </w:r>
    </w:p>
    <w:p w14:paraId="0B3E8B18" w14:textId="77777777" w:rsidR="00B52B39" w:rsidRPr="00D279D0" w:rsidRDefault="00B52B39" w:rsidP="00036304">
      <w:pPr>
        <w:pStyle w:val="BodyText"/>
        <w:jc w:val="both"/>
        <w:rPr>
          <w:lang w:val="en-GB"/>
        </w:rPr>
      </w:pPr>
    </w:p>
    <w:p w14:paraId="796ABED4" w14:textId="77777777" w:rsidR="00B52B39" w:rsidRPr="00D279D0" w:rsidRDefault="00B52B39" w:rsidP="00036304">
      <w:pPr>
        <w:pStyle w:val="Heading1"/>
        <w:keepNext w:val="0"/>
        <w:keepLines w:val="0"/>
        <w:widowControl w:val="0"/>
        <w:numPr>
          <w:ilvl w:val="0"/>
          <w:numId w:val="1"/>
        </w:numPr>
        <w:tabs>
          <w:tab w:val="left" w:pos="687"/>
        </w:tabs>
        <w:autoSpaceDE w:val="0"/>
        <w:autoSpaceDN w:val="0"/>
        <w:spacing w:before="6" w:line="240" w:lineRule="auto"/>
        <w:jc w:val="both"/>
        <w:rPr>
          <w:bCs w:val="0"/>
          <w:sz w:val="22"/>
          <w:szCs w:val="22"/>
        </w:rPr>
      </w:pPr>
      <w:r w:rsidRPr="00D279D0">
        <w:rPr>
          <w:bCs w:val="0"/>
          <w:sz w:val="22"/>
          <w:szCs w:val="22"/>
        </w:rPr>
        <w:t>Relevant background information</w:t>
      </w:r>
    </w:p>
    <w:p w14:paraId="0F27C42E" w14:textId="77777777" w:rsidR="00B52B39" w:rsidRPr="00D279D0" w:rsidRDefault="00B52B39" w:rsidP="00036304">
      <w:pPr>
        <w:pStyle w:val="Tekstmemoranduma"/>
        <w:spacing w:before="6" w:after="0" w:line="240" w:lineRule="auto"/>
        <w:jc w:val="both"/>
        <w:rPr>
          <w:noProof w:val="0"/>
        </w:rPr>
      </w:pPr>
    </w:p>
    <w:p w14:paraId="039DC140" w14:textId="374828F0" w:rsidR="00B52B39" w:rsidRPr="000626DF" w:rsidRDefault="00B52B39" w:rsidP="00036304">
      <w:pPr>
        <w:pStyle w:val="Tekstmemoranduma"/>
        <w:spacing w:before="6" w:after="0"/>
        <w:jc w:val="both"/>
        <w:rPr>
          <w:b/>
          <w:bCs/>
          <w:noProof w:val="0"/>
          <w:color w:val="404040" w:themeColor="text1" w:themeTint="BF"/>
        </w:rPr>
      </w:pPr>
      <w:r w:rsidRPr="000626DF">
        <w:rPr>
          <w:b/>
          <w:bCs/>
          <w:noProof w:val="0"/>
          <w:color w:val="404040" w:themeColor="text1" w:themeTint="BF"/>
        </w:rPr>
        <w:t xml:space="preserve">Background information in relation to </w:t>
      </w:r>
      <w:r w:rsidR="000626DF">
        <w:rPr>
          <w:b/>
          <w:bCs/>
          <w:noProof w:val="0"/>
          <w:color w:val="404040" w:themeColor="text1" w:themeTint="BF"/>
        </w:rPr>
        <w:t xml:space="preserve">the </w:t>
      </w:r>
      <w:r w:rsidRPr="000626DF">
        <w:rPr>
          <w:b/>
          <w:bCs/>
          <w:noProof w:val="0"/>
          <w:color w:val="404040" w:themeColor="text1" w:themeTint="BF"/>
        </w:rPr>
        <w:t>PLAC III project:</w:t>
      </w:r>
    </w:p>
    <w:p w14:paraId="560B71FD" w14:textId="77777777" w:rsidR="00B52B39" w:rsidRPr="000626DF" w:rsidRDefault="00B52B39" w:rsidP="00036304">
      <w:pPr>
        <w:pStyle w:val="Tekstmemoranduma"/>
        <w:spacing w:before="6" w:after="0"/>
        <w:jc w:val="both"/>
        <w:rPr>
          <w:noProof w:val="0"/>
          <w:color w:val="404040" w:themeColor="text1" w:themeTint="BF"/>
        </w:rPr>
      </w:pPr>
    </w:p>
    <w:p w14:paraId="1020EA87" w14:textId="3D056B23" w:rsidR="00B52B39" w:rsidRPr="000626DF" w:rsidRDefault="00B52B39" w:rsidP="00036304">
      <w:pPr>
        <w:pStyle w:val="Tekstmemoranduma"/>
        <w:spacing w:before="6" w:after="0"/>
        <w:jc w:val="both"/>
        <w:rPr>
          <w:noProof w:val="0"/>
          <w:color w:val="404040" w:themeColor="text1" w:themeTint="BF"/>
        </w:rPr>
      </w:pPr>
      <w:r w:rsidRPr="000626DF">
        <w:rPr>
          <w:noProof w:val="0"/>
          <w:color w:val="404040" w:themeColor="text1" w:themeTint="BF"/>
        </w:rPr>
        <w:t xml:space="preserve">The scope of </w:t>
      </w:r>
      <w:r w:rsidR="00F90F2D" w:rsidRPr="000626DF">
        <w:rPr>
          <w:noProof w:val="0"/>
          <w:color w:val="404040" w:themeColor="text1" w:themeTint="BF"/>
        </w:rPr>
        <w:t xml:space="preserve">the </w:t>
      </w:r>
      <w:r w:rsidRPr="000626DF">
        <w:rPr>
          <w:noProof w:val="0"/>
          <w:color w:val="404040" w:themeColor="text1" w:themeTint="BF"/>
        </w:rPr>
        <w:t xml:space="preserve">PLAC III project is to provide support to relevant national institutions in charge of alignment of national legal acts with the </w:t>
      </w:r>
      <w:r w:rsidR="00D279D0" w:rsidRPr="000626DF">
        <w:rPr>
          <w:noProof w:val="0"/>
          <w:color w:val="404040" w:themeColor="text1" w:themeTint="BF"/>
        </w:rPr>
        <w:t xml:space="preserve">EU </w:t>
      </w:r>
      <w:r w:rsidRPr="000626DF">
        <w:rPr>
          <w:i/>
          <w:noProof w:val="0"/>
          <w:color w:val="404040" w:themeColor="text1" w:themeTint="BF"/>
        </w:rPr>
        <w:t xml:space="preserve">acquis </w:t>
      </w:r>
      <w:r w:rsidRPr="000626DF">
        <w:rPr>
          <w:noProof w:val="0"/>
          <w:color w:val="404040" w:themeColor="text1" w:themeTint="BF"/>
        </w:rPr>
        <w:t>and to contribute to further building of capacities of relevant national structures for successful carrying out of accession negotiations.</w:t>
      </w:r>
    </w:p>
    <w:p w14:paraId="59D1FAEF" w14:textId="77777777" w:rsidR="00B52B39" w:rsidRPr="000626DF" w:rsidRDefault="00B52B39" w:rsidP="00036304">
      <w:pPr>
        <w:pStyle w:val="Tekstmemoranduma"/>
        <w:spacing w:before="6" w:after="0"/>
        <w:jc w:val="both"/>
        <w:rPr>
          <w:noProof w:val="0"/>
          <w:color w:val="404040" w:themeColor="text1" w:themeTint="BF"/>
        </w:rPr>
      </w:pPr>
    </w:p>
    <w:p w14:paraId="67947E03" w14:textId="77777777" w:rsidR="00B52B39" w:rsidRPr="000626DF" w:rsidRDefault="00B52B39" w:rsidP="00036304">
      <w:pPr>
        <w:pStyle w:val="Tekstmemoranduma"/>
        <w:spacing w:before="6" w:after="0"/>
        <w:jc w:val="both"/>
        <w:rPr>
          <w:noProof w:val="0"/>
          <w:color w:val="404040" w:themeColor="text1" w:themeTint="BF"/>
        </w:rPr>
      </w:pPr>
      <w:r w:rsidRPr="000626DF">
        <w:rPr>
          <w:noProof w:val="0"/>
          <w:color w:val="404040" w:themeColor="text1" w:themeTint="BF"/>
        </w:rPr>
        <w:t>The PLAC III project should achieve two results:</w:t>
      </w:r>
    </w:p>
    <w:p w14:paraId="46B3151A" w14:textId="77777777" w:rsidR="00B52B39" w:rsidRPr="000626DF" w:rsidRDefault="00B52B39" w:rsidP="00036304">
      <w:pPr>
        <w:pStyle w:val="Tekstmemoranduma"/>
        <w:spacing w:before="6" w:after="0"/>
        <w:jc w:val="both"/>
        <w:rPr>
          <w:noProof w:val="0"/>
          <w:color w:val="404040" w:themeColor="text1" w:themeTint="BF"/>
        </w:rPr>
      </w:pPr>
    </w:p>
    <w:p w14:paraId="5F3D6261" w14:textId="77777777" w:rsidR="00B52B39" w:rsidRPr="000626DF" w:rsidRDefault="00B52B39" w:rsidP="00036304">
      <w:pPr>
        <w:pStyle w:val="Tekstmemoranduma"/>
        <w:spacing w:before="6" w:after="0"/>
        <w:jc w:val="both"/>
        <w:rPr>
          <w:noProof w:val="0"/>
          <w:color w:val="404040" w:themeColor="text1" w:themeTint="BF"/>
        </w:rPr>
      </w:pPr>
      <w:r w:rsidRPr="000626DF">
        <w:rPr>
          <w:b/>
          <w:noProof w:val="0"/>
          <w:color w:val="404040" w:themeColor="text1" w:themeTint="BF"/>
        </w:rPr>
        <w:t xml:space="preserve">RESULT 1- </w:t>
      </w:r>
      <w:r w:rsidRPr="000626DF">
        <w:rPr>
          <w:noProof w:val="0"/>
          <w:color w:val="404040" w:themeColor="text1" w:themeTint="BF"/>
        </w:rPr>
        <w:t>Enhanced compatibility of national legislation with EU legislation and its effective implementation</w:t>
      </w:r>
    </w:p>
    <w:p w14:paraId="50F41E92" w14:textId="77777777" w:rsidR="00B52B39" w:rsidRPr="000626DF" w:rsidRDefault="00B52B39" w:rsidP="00036304">
      <w:pPr>
        <w:pStyle w:val="Tekstmemoranduma"/>
        <w:spacing w:before="6" w:after="0"/>
        <w:jc w:val="both"/>
        <w:rPr>
          <w:noProof w:val="0"/>
          <w:color w:val="404040" w:themeColor="text1" w:themeTint="BF"/>
        </w:rPr>
      </w:pPr>
    </w:p>
    <w:p w14:paraId="4045A021" w14:textId="77777777" w:rsidR="00B52B39" w:rsidRPr="000626DF" w:rsidRDefault="00B52B39" w:rsidP="00036304">
      <w:pPr>
        <w:pStyle w:val="Tekstmemoranduma"/>
        <w:spacing w:before="6" w:after="0"/>
        <w:jc w:val="both"/>
        <w:rPr>
          <w:noProof w:val="0"/>
          <w:color w:val="404040" w:themeColor="text1" w:themeTint="BF"/>
        </w:rPr>
      </w:pPr>
      <w:r w:rsidRPr="000626DF">
        <w:rPr>
          <w:b/>
          <w:noProof w:val="0"/>
          <w:color w:val="404040" w:themeColor="text1" w:themeTint="BF"/>
        </w:rPr>
        <w:t xml:space="preserve">RESULT 2 - </w:t>
      </w:r>
      <w:r w:rsidRPr="000626DF">
        <w:rPr>
          <w:noProof w:val="0"/>
          <w:color w:val="404040" w:themeColor="text1" w:themeTint="BF"/>
        </w:rPr>
        <w:t>Enhanced capacities of the relevant national structures for successful carrying out of accession negotiations</w:t>
      </w:r>
    </w:p>
    <w:p w14:paraId="4A1CEAB4" w14:textId="77777777" w:rsidR="00B52B39" w:rsidRPr="000626DF" w:rsidRDefault="00B52B39" w:rsidP="00036304">
      <w:pPr>
        <w:pStyle w:val="Tekstmemoranduma"/>
        <w:spacing w:before="6" w:after="0"/>
        <w:jc w:val="both"/>
        <w:rPr>
          <w:noProof w:val="0"/>
          <w:color w:val="404040" w:themeColor="text1" w:themeTint="BF"/>
        </w:rPr>
      </w:pPr>
    </w:p>
    <w:p w14:paraId="5264D7A0" w14:textId="35DC6675" w:rsidR="00B52B39" w:rsidRPr="000626DF" w:rsidRDefault="00B52B39" w:rsidP="00036304">
      <w:pPr>
        <w:pStyle w:val="Tekstmemoranduma"/>
        <w:spacing w:before="6" w:after="0"/>
        <w:jc w:val="both"/>
        <w:rPr>
          <w:noProof w:val="0"/>
          <w:color w:val="404040" w:themeColor="text1" w:themeTint="BF"/>
        </w:rPr>
        <w:sectPr w:rsidR="00B52B39" w:rsidRPr="000626DF" w:rsidSect="00214D54">
          <w:headerReference w:type="first" r:id="rId8"/>
          <w:footerReference w:type="first" r:id="rId9"/>
          <w:pgSz w:w="11906" w:h="16838"/>
          <w:pgMar w:top="29" w:right="864" w:bottom="29" w:left="403" w:header="230" w:footer="288" w:gutter="0"/>
          <w:cols w:space="708"/>
          <w:titlePg/>
          <w:docGrid w:linePitch="360"/>
        </w:sectPr>
      </w:pPr>
      <w:r w:rsidRPr="000626DF">
        <w:rPr>
          <w:noProof w:val="0"/>
          <w:color w:val="404040" w:themeColor="text1" w:themeTint="BF"/>
        </w:rPr>
        <w:t xml:space="preserve">In general, the </w:t>
      </w:r>
      <w:r w:rsidR="000626DF" w:rsidRPr="000626DF">
        <w:rPr>
          <w:noProof w:val="0"/>
          <w:color w:val="404040" w:themeColor="text1" w:themeTint="BF"/>
        </w:rPr>
        <w:t xml:space="preserve">Project </w:t>
      </w:r>
      <w:r w:rsidRPr="000626DF">
        <w:rPr>
          <w:noProof w:val="0"/>
          <w:color w:val="404040" w:themeColor="text1" w:themeTint="BF"/>
        </w:rPr>
        <w:t xml:space="preserve">aims </w:t>
      </w:r>
      <w:r w:rsidR="000626DF" w:rsidRPr="000626DF">
        <w:rPr>
          <w:noProof w:val="0"/>
          <w:color w:val="404040" w:themeColor="text1" w:themeTint="BF"/>
        </w:rPr>
        <w:t xml:space="preserve">to foster </w:t>
      </w:r>
      <w:r w:rsidRPr="000626DF">
        <w:rPr>
          <w:noProof w:val="0"/>
          <w:color w:val="404040" w:themeColor="text1" w:themeTint="BF"/>
        </w:rPr>
        <w:t xml:space="preserve">the process of accession negotiations of the Republic of Serbia by supporting the effective alignment of national legislation with the Union </w:t>
      </w:r>
      <w:r w:rsidRPr="000626DF">
        <w:rPr>
          <w:i/>
          <w:noProof w:val="0"/>
          <w:color w:val="404040" w:themeColor="text1" w:themeTint="BF"/>
        </w:rPr>
        <w:t xml:space="preserve">acquis </w:t>
      </w:r>
      <w:r w:rsidRPr="000626DF">
        <w:rPr>
          <w:noProof w:val="0"/>
          <w:color w:val="404040" w:themeColor="text1" w:themeTint="BF"/>
        </w:rPr>
        <w:t xml:space="preserve">and its implementation and by further building the capacities of involved carriers of the EU integration process in the Republic of Serbia. </w:t>
      </w:r>
      <w:r w:rsidR="00171972" w:rsidRPr="000626DF">
        <w:rPr>
          <w:noProof w:val="0"/>
          <w:color w:val="404040" w:themeColor="text1" w:themeTint="BF"/>
        </w:rPr>
        <w:t xml:space="preserve">Upon </w:t>
      </w:r>
      <w:r w:rsidRPr="000626DF">
        <w:rPr>
          <w:noProof w:val="0"/>
          <w:color w:val="404040" w:themeColor="text1" w:themeTint="BF"/>
        </w:rPr>
        <w:t>completion of</w:t>
      </w:r>
      <w:r w:rsidR="00171972" w:rsidRPr="000626DF">
        <w:rPr>
          <w:noProof w:val="0"/>
          <w:color w:val="404040" w:themeColor="text1" w:themeTint="BF"/>
        </w:rPr>
        <w:t xml:space="preserve"> the</w:t>
      </w:r>
      <w:r w:rsidRPr="000626DF">
        <w:rPr>
          <w:noProof w:val="0"/>
          <w:color w:val="404040" w:themeColor="text1" w:themeTint="BF"/>
        </w:rPr>
        <w:t xml:space="preserve"> screening process in 2015, </w:t>
      </w:r>
      <w:r w:rsidR="00171972" w:rsidRPr="000626DF">
        <w:rPr>
          <w:noProof w:val="0"/>
          <w:color w:val="404040" w:themeColor="text1" w:themeTint="BF"/>
        </w:rPr>
        <w:t xml:space="preserve">the </w:t>
      </w:r>
      <w:r w:rsidRPr="000626DF">
        <w:rPr>
          <w:noProof w:val="0"/>
          <w:color w:val="404040" w:themeColor="text1" w:themeTint="BF"/>
        </w:rPr>
        <w:t>Serbian public administration has entered into much more demanding and obliging exercise</w:t>
      </w:r>
      <w:r w:rsidR="00171972" w:rsidRPr="000626DF">
        <w:rPr>
          <w:noProof w:val="0"/>
          <w:color w:val="404040" w:themeColor="text1" w:themeTint="BF"/>
        </w:rPr>
        <w:t>s</w:t>
      </w:r>
      <w:r w:rsidRPr="000626DF">
        <w:rPr>
          <w:noProof w:val="0"/>
          <w:color w:val="404040" w:themeColor="text1" w:themeTint="BF"/>
        </w:rPr>
        <w:t xml:space="preserve"> of accession negotiations, whereby each step and every decision should result in approaching actual membership in the EU. For this scenario to happen in accordance with planned dynamics, preparedness, adequate institutional capacity of public administration with highly  </w:t>
      </w:r>
    </w:p>
    <w:p w14:paraId="01B105F9" w14:textId="377F16FB" w:rsidR="00B52B39" w:rsidRPr="000626DF" w:rsidRDefault="00B52B39" w:rsidP="00036304">
      <w:pPr>
        <w:pStyle w:val="Tekstmemoranduma"/>
        <w:spacing w:before="6" w:after="0"/>
        <w:jc w:val="both"/>
        <w:rPr>
          <w:noProof w:val="0"/>
          <w:color w:val="404040" w:themeColor="text1" w:themeTint="BF"/>
        </w:rPr>
      </w:pPr>
      <w:r w:rsidRPr="000626DF">
        <w:rPr>
          <w:noProof w:val="0"/>
          <w:color w:val="404040" w:themeColor="text1" w:themeTint="BF"/>
        </w:rPr>
        <w:lastRenderedPageBreak/>
        <w:t xml:space="preserve">competent staff is of crucial importance. In the core period of the negotiations, </w:t>
      </w:r>
      <w:r w:rsidR="000626DF" w:rsidRPr="000626DF">
        <w:rPr>
          <w:noProof w:val="0"/>
          <w:color w:val="404040" w:themeColor="text1" w:themeTint="BF"/>
        </w:rPr>
        <w:t xml:space="preserve">the </w:t>
      </w:r>
      <w:r w:rsidRPr="000626DF">
        <w:rPr>
          <w:noProof w:val="0"/>
          <w:color w:val="404040" w:themeColor="text1" w:themeTint="BF"/>
        </w:rPr>
        <w:t>PLAC III Project shall support domestic line institutions and the negotiating structures both in performance of quality operational work in relation to harmonisation process and in the effective coordination during various stages and phases in the process for different negotiation chapters.</w:t>
      </w:r>
    </w:p>
    <w:p w14:paraId="7F3EC3B2" w14:textId="77777777" w:rsidR="00B52B39" w:rsidRPr="00D279D0" w:rsidRDefault="00B52B39" w:rsidP="00036304">
      <w:pPr>
        <w:pStyle w:val="Tekstmemoranduma"/>
        <w:spacing w:before="6" w:after="0" w:line="240" w:lineRule="auto"/>
        <w:jc w:val="both"/>
        <w:rPr>
          <w:noProof w:val="0"/>
        </w:rPr>
      </w:pPr>
    </w:p>
    <w:p w14:paraId="25E6843F" w14:textId="3BACA508" w:rsidR="00B52B39" w:rsidRPr="00D279D0" w:rsidRDefault="00B52B39" w:rsidP="00036304">
      <w:pPr>
        <w:pStyle w:val="Podnaslov"/>
        <w:spacing w:before="6" w:after="0" w:line="240" w:lineRule="auto"/>
        <w:jc w:val="both"/>
        <w:rPr>
          <w:noProof w:val="0"/>
          <w:color w:val="365F91"/>
        </w:rPr>
      </w:pPr>
      <w:r w:rsidRPr="00D279D0">
        <w:rPr>
          <w:noProof w:val="0"/>
          <w:color w:val="365F91"/>
        </w:rPr>
        <w:t xml:space="preserve">2. Background information in relation to Chapter </w:t>
      </w:r>
      <w:r w:rsidR="001B7358">
        <w:rPr>
          <w:noProof w:val="0"/>
          <w:color w:val="365F91"/>
        </w:rPr>
        <w:t>27</w:t>
      </w:r>
      <w:r w:rsidR="001B7358" w:rsidRPr="00D279D0">
        <w:rPr>
          <w:noProof w:val="0"/>
          <w:color w:val="365F91"/>
        </w:rPr>
        <w:t xml:space="preserve"> </w:t>
      </w:r>
      <w:r w:rsidRPr="00D279D0">
        <w:rPr>
          <w:noProof w:val="0"/>
          <w:color w:val="365F91"/>
        </w:rPr>
        <w:t>– Environment and Climate Change</w:t>
      </w:r>
    </w:p>
    <w:p w14:paraId="176C23C1" w14:textId="77777777" w:rsidR="00B52B39" w:rsidRPr="00D279D0" w:rsidRDefault="00B52B39" w:rsidP="00036304">
      <w:pPr>
        <w:pStyle w:val="Podnaslov"/>
        <w:spacing w:before="6" w:after="0" w:line="240" w:lineRule="auto"/>
        <w:jc w:val="both"/>
        <w:rPr>
          <w:noProof w:val="0"/>
          <w:color w:val="365F91"/>
          <w:sz w:val="24"/>
        </w:rPr>
      </w:pPr>
    </w:p>
    <w:p w14:paraId="47FF63AF" w14:textId="5EFEEC18" w:rsidR="0074320A" w:rsidRPr="000626DF" w:rsidRDefault="00B52B39" w:rsidP="00036304">
      <w:pPr>
        <w:pStyle w:val="BodyText"/>
        <w:spacing w:before="6" w:line="276" w:lineRule="auto"/>
        <w:ind w:left="1418"/>
        <w:jc w:val="both"/>
        <w:rPr>
          <w:rFonts w:ascii="Arial" w:hAnsi="Arial" w:cs="Times New Roman"/>
          <w:color w:val="404040" w:themeColor="text1" w:themeTint="BF"/>
          <w:lang w:val="en-GB" w:eastAsia="en-GB" w:bidi="ar-SA"/>
        </w:rPr>
      </w:pPr>
      <w:r w:rsidRPr="000626DF">
        <w:rPr>
          <w:rFonts w:ascii="Arial" w:hAnsi="Arial" w:cs="Times New Roman"/>
          <w:color w:val="404040" w:themeColor="text1" w:themeTint="BF"/>
          <w:lang w:val="en-GB" w:eastAsia="en-GB" w:bidi="ar-SA"/>
        </w:rPr>
        <w:t xml:space="preserve">Environmental protection is </w:t>
      </w:r>
      <w:r w:rsidR="00802EF2" w:rsidRPr="000626DF">
        <w:rPr>
          <w:rFonts w:ascii="Arial" w:hAnsi="Arial" w:cs="Times New Roman"/>
          <w:color w:val="404040" w:themeColor="text1" w:themeTint="BF"/>
          <w:lang w:val="en-GB" w:eastAsia="en-GB" w:bidi="ar-SA"/>
        </w:rPr>
        <w:t xml:space="preserve">recognised </w:t>
      </w:r>
      <w:r w:rsidRPr="000626DF">
        <w:rPr>
          <w:rFonts w:ascii="Arial" w:hAnsi="Arial" w:cs="Times New Roman"/>
          <w:color w:val="404040" w:themeColor="text1" w:themeTint="BF"/>
          <w:lang w:val="en-GB" w:eastAsia="en-GB" w:bidi="ar-SA"/>
        </w:rPr>
        <w:t xml:space="preserve">as one of the most challenging and complex </w:t>
      </w:r>
      <w:r w:rsidR="00036304" w:rsidRPr="000626DF">
        <w:rPr>
          <w:rFonts w:ascii="Arial" w:hAnsi="Arial" w:cs="Times New Roman"/>
          <w:color w:val="404040" w:themeColor="text1" w:themeTint="BF"/>
          <w:lang w:val="en-GB" w:eastAsia="en-GB" w:bidi="ar-SA"/>
        </w:rPr>
        <w:t xml:space="preserve">of EU </w:t>
      </w:r>
      <w:r w:rsidRPr="000626DF">
        <w:rPr>
          <w:rFonts w:ascii="Arial" w:hAnsi="Arial" w:cs="Times New Roman"/>
          <w:i/>
          <w:iCs/>
          <w:color w:val="404040" w:themeColor="text1" w:themeTint="BF"/>
          <w:lang w:val="en-GB" w:eastAsia="en-GB" w:bidi="ar-SA"/>
        </w:rPr>
        <w:t>acquis</w:t>
      </w:r>
      <w:r w:rsidRPr="000626DF">
        <w:rPr>
          <w:rFonts w:ascii="Arial" w:hAnsi="Arial" w:cs="Times New Roman"/>
          <w:color w:val="404040" w:themeColor="text1" w:themeTint="BF"/>
          <w:lang w:val="en-GB" w:eastAsia="en-GB" w:bidi="ar-SA"/>
        </w:rPr>
        <w:t xml:space="preserve"> when it comes to </w:t>
      </w:r>
      <w:r w:rsidR="00802EF2" w:rsidRPr="000626DF">
        <w:rPr>
          <w:rFonts w:ascii="Arial" w:hAnsi="Arial" w:cs="Times New Roman"/>
          <w:color w:val="404040" w:themeColor="text1" w:themeTint="BF"/>
          <w:lang w:val="en-GB" w:eastAsia="en-GB" w:bidi="ar-SA"/>
        </w:rPr>
        <w:t xml:space="preserve">harmonising </w:t>
      </w:r>
      <w:r w:rsidRPr="000626DF">
        <w:rPr>
          <w:rFonts w:ascii="Arial" w:hAnsi="Arial" w:cs="Times New Roman"/>
          <w:color w:val="404040" w:themeColor="text1" w:themeTint="BF"/>
          <w:lang w:val="en-GB" w:eastAsia="en-GB" w:bidi="ar-SA"/>
        </w:rPr>
        <w:t>national legislation with EU standards and norms, especially in water quality policy.</w:t>
      </w:r>
      <w:r w:rsidR="00304C70" w:rsidRPr="000626DF">
        <w:rPr>
          <w:rFonts w:ascii="Arial" w:hAnsi="Arial" w:cs="Times New Roman"/>
          <w:color w:val="404040" w:themeColor="text1" w:themeTint="BF"/>
          <w:lang w:val="en-GB" w:eastAsia="en-GB" w:bidi="ar-SA"/>
        </w:rPr>
        <w:t xml:space="preserve"> </w:t>
      </w:r>
      <w:r w:rsidR="0074320A" w:rsidRPr="000626DF">
        <w:rPr>
          <w:rFonts w:ascii="Arial" w:hAnsi="Arial" w:cs="Times New Roman"/>
          <w:color w:val="404040" w:themeColor="text1" w:themeTint="BF"/>
          <w:lang w:val="en-GB" w:eastAsia="en-GB" w:bidi="ar-SA"/>
        </w:rPr>
        <w:t xml:space="preserve">The application of legal norms in the environmental sector requires significant investments. Also, adequate and efficient institutional establishment and capacities at the national and local level are imperative for the application and implementation of the Union </w:t>
      </w:r>
      <w:r w:rsidR="0074320A" w:rsidRPr="000626DF">
        <w:rPr>
          <w:rFonts w:ascii="Arial" w:hAnsi="Arial" w:cs="Times New Roman"/>
          <w:i/>
          <w:iCs/>
          <w:color w:val="404040" w:themeColor="text1" w:themeTint="BF"/>
          <w:lang w:val="en-GB" w:eastAsia="en-GB" w:bidi="ar-SA"/>
        </w:rPr>
        <w:t>acquis</w:t>
      </w:r>
      <w:r w:rsidR="0074320A" w:rsidRPr="000626DF">
        <w:rPr>
          <w:rFonts w:ascii="Arial" w:hAnsi="Arial" w:cs="Times New Roman"/>
          <w:color w:val="404040" w:themeColor="text1" w:themeTint="BF"/>
          <w:lang w:val="en-GB" w:eastAsia="en-GB" w:bidi="ar-SA"/>
        </w:rPr>
        <w:t xml:space="preserve"> in the field of environment.</w:t>
      </w:r>
    </w:p>
    <w:p w14:paraId="3427086A" w14:textId="77777777" w:rsidR="0074320A" w:rsidRPr="000626DF" w:rsidRDefault="0074320A" w:rsidP="00036304">
      <w:pPr>
        <w:pStyle w:val="BodyText"/>
        <w:spacing w:before="6" w:line="276" w:lineRule="auto"/>
        <w:ind w:left="1418"/>
        <w:jc w:val="both"/>
        <w:rPr>
          <w:rFonts w:ascii="Arial" w:hAnsi="Arial" w:cs="Times New Roman"/>
          <w:color w:val="404040" w:themeColor="text1" w:themeTint="BF"/>
          <w:lang w:val="en-GB" w:eastAsia="en-GB" w:bidi="ar-SA"/>
        </w:rPr>
      </w:pPr>
    </w:p>
    <w:p w14:paraId="66BA9C1B" w14:textId="1C4C9CFD" w:rsidR="00196221" w:rsidRPr="000626DF" w:rsidRDefault="0074320A" w:rsidP="00196221">
      <w:pPr>
        <w:pStyle w:val="BodyText"/>
        <w:spacing w:before="6" w:line="276" w:lineRule="auto"/>
        <w:ind w:left="1418"/>
        <w:jc w:val="both"/>
        <w:rPr>
          <w:rFonts w:ascii="Arial" w:hAnsi="Arial" w:cs="Times New Roman"/>
          <w:color w:val="404040" w:themeColor="text1" w:themeTint="BF"/>
          <w:lang w:val="en-GB" w:eastAsia="en-GB" w:bidi="ar-SA"/>
        </w:rPr>
      </w:pPr>
      <w:r w:rsidRPr="000626DF">
        <w:rPr>
          <w:rFonts w:ascii="Arial" w:hAnsi="Arial" w:cs="Times New Roman"/>
          <w:color w:val="404040" w:themeColor="text1" w:themeTint="BF"/>
          <w:lang w:val="en-GB" w:eastAsia="en-GB" w:bidi="ar-SA"/>
        </w:rPr>
        <w:t xml:space="preserve">The Government of Serbia has submitted the negotiating position for Chapter 27 – environment and climate change </w:t>
      </w:r>
      <w:r w:rsidR="00B56909" w:rsidRPr="000626DF">
        <w:rPr>
          <w:rFonts w:ascii="Arial" w:hAnsi="Arial" w:cs="Times New Roman"/>
          <w:color w:val="404040" w:themeColor="text1" w:themeTint="BF"/>
          <w:lang w:val="en-GB" w:eastAsia="en-GB" w:bidi="ar-SA"/>
        </w:rPr>
        <w:t xml:space="preserve">(Negotiating Position) </w:t>
      </w:r>
      <w:r w:rsidRPr="000626DF">
        <w:rPr>
          <w:rFonts w:ascii="Arial" w:hAnsi="Arial" w:cs="Times New Roman"/>
          <w:color w:val="404040" w:themeColor="text1" w:themeTint="BF"/>
          <w:lang w:val="en-GB" w:eastAsia="en-GB" w:bidi="ar-SA"/>
        </w:rPr>
        <w:t>to the European Commission in January 2020.</w:t>
      </w:r>
      <w:r w:rsidR="00036304" w:rsidRPr="000626DF">
        <w:rPr>
          <w:rFonts w:ascii="Arial" w:hAnsi="Arial" w:cs="Times New Roman"/>
          <w:color w:val="404040" w:themeColor="text1" w:themeTint="BF"/>
          <w:lang w:val="en-GB" w:eastAsia="en-GB" w:bidi="ar-SA"/>
        </w:rPr>
        <w:t xml:space="preserve"> </w:t>
      </w:r>
      <w:r w:rsidR="00304C70" w:rsidRPr="000626DF">
        <w:rPr>
          <w:rFonts w:ascii="Arial" w:hAnsi="Arial" w:cs="Times New Roman"/>
          <w:color w:val="404040" w:themeColor="text1" w:themeTint="BF"/>
          <w:lang w:val="en-GB" w:eastAsia="en-GB" w:bidi="ar-SA"/>
        </w:rPr>
        <w:t>Serbia opened negotiation in Cluster 4 – Green Agenda and Sustainable Connectivity Green on 14 December 2021.</w:t>
      </w:r>
      <w:r w:rsidR="00304C70" w:rsidRPr="000626DF">
        <w:rPr>
          <w:rFonts w:ascii="Arial" w:hAnsi="Arial" w:cs="Times New Roman"/>
          <w:color w:val="404040" w:themeColor="text1" w:themeTint="BF"/>
          <w:highlight w:val="cyan"/>
          <w:lang w:val="en-GB" w:eastAsia="en-GB" w:bidi="ar-SA"/>
        </w:rPr>
        <w:t xml:space="preserve"> </w:t>
      </w:r>
    </w:p>
    <w:p w14:paraId="450B5290" w14:textId="77777777" w:rsidR="00196221" w:rsidRPr="000626DF" w:rsidRDefault="00196221" w:rsidP="00196221">
      <w:pPr>
        <w:pStyle w:val="BodyText"/>
        <w:spacing w:before="6" w:line="276" w:lineRule="auto"/>
        <w:ind w:left="1418"/>
        <w:jc w:val="both"/>
        <w:rPr>
          <w:rFonts w:ascii="Arial" w:hAnsi="Arial" w:cs="Times New Roman"/>
          <w:color w:val="404040" w:themeColor="text1" w:themeTint="BF"/>
          <w:lang w:val="en-GB" w:eastAsia="en-GB" w:bidi="ar-SA"/>
        </w:rPr>
      </w:pPr>
    </w:p>
    <w:p w14:paraId="5B15F1D6" w14:textId="3C74A232" w:rsidR="005B6803" w:rsidRPr="000626DF" w:rsidRDefault="009D3886" w:rsidP="00196221">
      <w:pPr>
        <w:pStyle w:val="BodyText"/>
        <w:spacing w:before="6" w:line="276" w:lineRule="auto"/>
        <w:ind w:left="1418"/>
        <w:jc w:val="both"/>
        <w:rPr>
          <w:rFonts w:ascii="Arial" w:hAnsi="Arial" w:cs="Arial"/>
          <w:color w:val="404040" w:themeColor="text1" w:themeTint="BF"/>
        </w:rPr>
      </w:pPr>
      <w:r w:rsidRPr="000626DF">
        <w:rPr>
          <w:rFonts w:ascii="Arial" w:hAnsi="Arial" w:cs="Times New Roman"/>
          <w:color w:val="404040" w:themeColor="text1" w:themeTint="BF"/>
          <w:lang w:val="en-GB" w:eastAsia="en-GB" w:bidi="ar-SA"/>
        </w:rPr>
        <w:t xml:space="preserve">The </w:t>
      </w:r>
      <w:r w:rsidR="00EC43DD" w:rsidRPr="000626DF">
        <w:rPr>
          <w:rFonts w:ascii="Arial" w:hAnsi="Arial" w:cs="Times New Roman"/>
          <w:color w:val="404040" w:themeColor="text1" w:themeTint="BF"/>
          <w:lang w:val="en-GB" w:eastAsia="en-GB" w:bidi="ar-SA"/>
        </w:rPr>
        <w:t xml:space="preserve">country </w:t>
      </w:r>
      <w:r w:rsidRPr="000626DF">
        <w:rPr>
          <w:rFonts w:ascii="Arial" w:hAnsi="Arial" w:cs="Times New Roman"/>
          <w:color w:val="404040" w:themeColor="text1" w:themeTint="BF"/>
          <w:lang w:val="en-GB" w:eastAsia="en-GB" w:bidi="ar-SA"/>
        </w:rPr>
        <w:t>progress report of the European Commission (EC) for Serbia for 202</w:t>
      </w:r>
      <w:r w:rsidR="00DE2246" w:rsidRPr="000626DF">
        <w:rPr>
          <w:rFonts w:ascii="Arial" w:hAnsi="Arial" w:cs="Times New Roman"/>
          <w:color w:val="404040" w:themeColor="text1" w:themeTint="BF"/>
          <w:lang w:val="en-GB" w:eastAsia="en-GB" w:bidi="ar-SA"/>
        </w:rPr>
        <w:t>1</w:t>
      </w:r>
      <w:r w:rsidR="00962D70" w:rsidRPr="000626DF">
        <w:rPr>
          <w:rFonts w:ascii="Arial" w:hAnsi="Arial" w:cs="Times New Roman"/>
          <w:color w:val="404040" w:themeColor="text1" w:themeTint="BF"/>
          <w:lang w:val="en-GB" w:eastAsia="en-GB" w:bidi="ar-SA"/>
        </w:rPr>
        <w:t xml:space="preserve"> (Serbia 2021 Progress Report)</w:t>
      </w:r>
      <w:r w:rsidRPr="000626DF">
        <w:rPr>
          <w:rFonts w:ascii="Arial" w:hAnsi="Arial" w:cs="Times New Roman"/>
          <w:color w:val="404040" w:themeColor="text1" w:themeTint="BF"/>
          <w:lang w:val="en-GB" w:eastAsia="en-GB" w:bidi="ar-SA"/>
        </w:rPr>
        <w:t xml:space="preserve">, states that Serbia has achieved </w:t>
      </w:r>
      <w:r w:rsidR="006256F9" w:rsidRPr="000626DF">
        <w:rPr>
          <w:rFonts w:ascii="Arial" w:hAnsi="Arial" w:cs="Times New Roman"/>
          <w:i/>
          <w:iCs/>
          <w:color w:val="404040" w:themeColor="text1" w:themeTint="BF"/>
          <w:lang w:val="en-GB" w:eastAsia="en-GB" w:bidi="ar-SA"/>
        </w:rPr>
        <w:t>some</w:t>
      </w:r>
      <w:r w:rsidRPr="000626DF">
        <w:rPr>
          <w:rFonts w:ascii="Arial" w:hAnsi="Arial" w:cs="Times New Roman"/>
          <w:i/>
          <w:iCs/>
          <w:color w:val="404040" w:themeColor="text1" w:themeTint="BF"/>
          <w:lang w:val="en-GB" w:eastAsia="en-GB" w:bidi="ar-SA"/>
        </w:rPr>
        <w:t xml:space="preserve"> level of preparation</w:t>
      </w:r>
      <w:r w:rsidRPr="000626DF">
        <w:rPr>
          <w:rFonts w:ascii="Arial" w:hAnsi="Arial" w:cs="Times New Roman"/>
          <w:color w:val="404040" w:themeColor="text1" w:themeTint="BF"/>
          <w:lang w:val="en-GB" w:eastAsia="en-GB" w:bidi="ar-SA"/>
        </w:rPr>
        <w:t xml:space="preserve"> in the field of environment and climate</w:t>
      </w:r>
      <w:r w:rsidR="00DE2246" w:rsidRPr="000626DF">
        <w:rPr>
          <w:rFonts w:ascii="Arial" w:hAnsi="Arial" w:cs="Times New Roman"/>
          <w:color w:val="404040" w:themeColor="text1" w:themeTint="BF"/>
          <w:lang w:val="en-GB" w:eastAsia="en-GB" w:bidi="ar-SA"/>
        </w:rPr>
        <w:t xml:space="preserve"> </w:t>
      </w:r>
      <w:r w:rsidRPr="000626DF">
        <w:rPr>
          <w:rFonts w:ascii="Arial" w:hAnsi="Arial" w:cs="Times New Roman"/>
          <w:color w:val="404040" w:themeColor="text1" w:themeTint="BF"/>
          <w:lang w:val="en-GB" w:eastAsia="en-GB" w:bidi="ar-SA"/>
        </w:rPr>
        <w:t>change</w:t>
      </w:r>
      <w:r w:rsidR="006256F9" w:rsidRPr="000626DF">
        <w:rPr>
          <w:rFonts w:ascii="Arial" w:hAnsi="Arial" w:cs="Times New Roman"/>
          <w:color w:val="404040" w:themeColor="text1" w:themeTint="BF"/>
          <w:lang w:val="en-GB" w:eastAsia="en-GB" w:bidi="ar-SA"/>
        </w:rPr>
        <w:t xml:space="preserve"> </w:t>
      </w:r>
      <w:r w:rsidR="00D9455F" w:rsidRPr="000626DF">
        <w:rPr>
          <w:rFonts w:ascii="Arial" w:hAnsi="Arial" w:cs="Times New Roman"/>
          <w:color w:val="404040" w:themeColor="text1" w:themeTint="BF"/>
          <w:lang w:val="en-GB" w:eastAsia="en-GB" w:bidi="ar-SA"/>
        </w:rPr>
        <w:t>and there</w:t>
      </w:r>
      <w:r w:rsidRPr="000626DF">
        <w:rPr>
          <w:rFonts w:ascii="Arial" w:hAnsi="Arial" w:cs="Times New Roman"/>
          <w:color w:val="404040" w:themeColor="text1" w:themeTint="BF"/>
          <w:lang w:val="en-GB" w:eastAsia="en-GB" w:bidi="ar-SA"/>
        </w:rPr>
        <w:t xml:space="preserve"> has been </w:t>
      </w:r>
      <w:r w:rsidRPr="000626DF">
        <w:rPr>
          <w:rFonts w:ascii="Arial" w:hAnsi="Arial" w:cs="Times New Roman"/>
          <w:i/>
          <w:iCs/>
          <w:color w:val="404040" w:themeColor="text1" w:themeTint="BF"/>
          <w:lang w:val="en-GB" w:eastAsia="en-GB" w:bidi="ar-SA"/>
        </w:rPr>
        <w:t>limited progress</w:t>
      </w:r>
      <w:r w:rsidRPr="000626DF">
        <w:rPr>
          <w:rFonts w:ascii="Arial" w:hAnsi="Arial" w:cs="Times New Roman"/>
          <w:color w:val="404040" w:themeColor="text1" w:themeTint="BF"/>
          <w:lang w:val="en-GB" w:eastAsia="en-GB" w:bidi="ar-SA"/>
        </w:rPr>
        <w:t xml:space="preserve"> </w:t>
      </w:r>
      <w:r w:rsidR="00D9455F" w:rsidRPr="000626DF">
        <w:rPr>
          <w:rFonts w:ascii="Arial" w:hAnsi="Arial" w:cs="Times New Roman"/>
          <w:color w:val="404040" w:themeColor="text1" w:themeTint="BF"/>
          <w:lang w:val="en-GB" w:eastAsia="en-GB" w:bidi="ar-SA"/>
        </w:rPr>
        <w:t xml:space="preserve">mainly </w:t>
      </w:r>
      <w:r w:rsidR="00962D70" w:rsidRPr="000626DF">
        <w:rPr>
          <w:rFonts w:ascii="Arial" w:hAnsi="Arial" w:cs="Times New Roman"/>
          <w:color w:val="404040" w:themeColor="text1" w:themeTint="BF"/>
          <w:lang w:val="en-GB" w:eastAsia="en-GB" w:bidi="ar-SA"/>
        </w:rPr>
        <w:t xml:space="preserve">in </w:t>
      </w:r>
      <w:r w:rsidR="00D9455F" w:rsidRPr="000626DF">
        <w:rPr>
          <w:rFonts w:ascii="Arial" w:hAnsi="Arial" w:cs="Times New Roman"/>
          <w:color w:val="404040" w:themeColor="text1" w:themeTint="BF"/>
          <w:lang w:val="en-GB" w:eastAsia="en-GB" w:bidi="ar-SA"/>
        </w:rPr>
        <w:t xml:space="preserve">addressing </w:t>
      </w:r>
      <w:r w:rsidR="004127F0" w:rsidRPr="000626DF">
        <w:rPr>
          <w:rFonts w:ascii="Arial" w:hAnsi="Arial" w:cs="Times New Roman"/>
          <w:color w:val="404040" w:themeColor="text1" w:themeTint="BF"/>
          <w:lang w:val="en-GB" w:eastAsia="en-GB" w:bidi="ar-SA"/>
        </w:rPr>
        <w:t xml:space="preserve">the </w:t>
      </w:r>
      <w:r w:rsidR="00962D70" w:rsidRPr="000626DF">
        <w:rPr>
          <w:rFonts w:ascii="Arial" w:hAnsi="Arial" w:cs="Times New Roman"/>
          <w:color w:val="404040" w:themeColor="text1" w:themeTint="BF"/>
          <w:lang w:val="en-GB" w:eastAsia="en-GB" w:bidi="ar-SA"/>
        </w:rPr>
        <w:t xml:space="preserve">2020 </w:t>
      </w:r>
      <w:r w:rsidR="00D9455F" w:rsidRPr="000626DF">
        <w:rPr>
          <w:rFonts w:ascii="Arial" w:hAnsi="Arial" w:cs="Times New Roman"/>
          <w:color w:val="404040" w:themeColor="text1" w:themeTint="BF"/>
          <w:lang w:val="en-GB" w:eastAsia="en-GB" w:bidi="ar-SA"/>
        </w:rPr>
        <w:t>recommendation</w:t>
      </w:r>
      <w:r w:rsidR="00962D70" w:rsidRPr="000626DF">
        <w:rPr>
          <w:rFonts w:ascii="Arial" w:hAnsi="Arial" w:cs="Times New Roman"/>
          <w:color w:val="404040" w:themeColor="text1" w:themeTint="BF"/>
          <w:lang w:val="en-GB" w:eastAsia="en-GB" w:bidi="ar-SA"/>
        </w:rPr>
        <w:t xml:space="preserve"> in </w:t>
      </w:r>
      <w:r w:rsidR="004127F0" w:rsidRPr="000626DF">
        <w:rPr>
          <w:rFonts w:ascii="Arial" w:hAnsi="Arial" w:cs="Times New Roman"/>
          <w:color w:val="404040" w:themeColor="text1" w:themeTint="BF"/>
          <w:lang w:val="en-GB" w:eastAsia="en-GB" w:bidi="ar-SA"/>
        </w:rPr>
        <w:t xml:space="preserve">the </w:t>
      </w:r>
      <w:r w:rsidR="00962D70" w:rsidRPr="000626DF">
        <w:rPr>
          <w:rFonts w:ascii="Arial" w:hAnsi="Arial" w:cs="Times New Roman"/>
          <w:color w:val="404040" w:themeColor="text1" w:themeTint="BF"/>
          <w:lang w:val="en-GB" w:eastAsia="en-GB" w:bidi="ar-SA"/>
        </w:rPr>
        <w:t>climate change area</w:t>
      </w:r>
      <w:r w:rsidRPr="000626DF">
        <w:rPr>
          <w:rFonts w:ascii="Arial" w:hAnsi="Arial" w:cs="Times New Roman"/>
          <w:color w:val="404040" w:themeColor="text1" w:themeTint="BF"/>
          <w:lang w:val="en-GB" w:eastAsia="en-GB" w:bidi="ar-SA"/>
        </w:rPr>
        <w:t>.</w:t>
      </w:r>
      <w:r w:rsidR="00215108" w:rsidRPr="000626DF">
        <w:rPr>
          <w:color w:val="404040" w:themeColor="text1" w:themeTint="BF"/>
        </w:rPr>
        <w:t xml:space="preserve"> </w:t>
      </w:r>
      <w:r w:rsidR="00196221" w:rsidRPr="000626DF">
        <w:rPr>
          <w:rFonts w:ascii="Arial" w:hAnsi="Arial" w:cs="Arial"/>
          <w:color w:val="404040" w:themeColor="text1" w:themeTint="BF"/>
        </w:rPr>
        <w:t xml:space="preserve">The level of alignment with the EU </w:t>
      </w:r>
      <w:r w:rsidR="00196221" w:rsidRPr="000626DF">
        <w:rPr>
          <w:rFonts w:ascii="Arial" w:hAnsi="Arial" w:cs="Arial"/>
          <w:i/>
          <w:iCs/>
          <w:color w:val="404040" w:themeColor="text1" w:themeTint="BF"/>
        </w:rPr>
        <w:t>acquis</w:t>
      </w:r>
      <w:r w:rsidR="00196221" w:rsidRPr="000626DF">
        <w:rPr>
          <w:rFonts w:ascii="Arial" w:hAnsi="Arial" w:cs="Arial"/>
          <w:color w:val="404040" w:themeColor="text1" w:themeTint="BF"/>
        </w:rPr>
        <w:t xml:space="preserve"> on water quality has been assessed as </w:t>
      </w:r>
      <w:r w:rsidR="00196221" w:rsidRPr="000626DF">
        <w:rPr>
          <w:rFonts w:ascii="Arial" w:hAnsi="Arial" w:cs="Arial"/>
          <w:i/>
          <w:iCs/>
          <w:color w:val="404040" w:themeColor="text1" w:themeTint="BF"/>
        </w:rPr>
        <w:t>moderate</w:t>
      </w:r>
      <w:r w:rsidR="00196221" w:rsidRPr="000626DF">
        <w:rPr>
          <w:rFonts w:ascii="Arial" w:hAnsi="Arial" w:cs="Arial"/>
          <w:color w:val="404040" w:themeColor="text1" w:themeTint="BF"/>
        </w:rPr>
        <w:t xml:space="preserve">, while, </w:t>
      </w:r>
      <w:r w:rsidR="00215108" w:rsidRPr="000626DF">
        <w:rPr>
          <w:color w:val="404040" w:themeColor="text1" w:themeTint="BF"/>
        </w:rPr>
        <w:t>“</w:t>
      </w:r>
      <w:r w:rsidR="00196221" w:rsidRPr="000626DF">
        <w:rPr>
          <w:rFonts w:ascii="Arial" w:hAnsi="Arial" w:cs="Times New Roman"/>
          <w:color w:val="404040" w:themeColor="text1" w:themeTint="BF"/>
          <w:lang w:val="en-GB" w:eastAsia="en-GB" w:bidi="ar-SA"/>
        </w:rPr>
        <w:t>[n]</w:t>
      </w:r>
      <w:r w:rsidR="00215108" w:rsidRPr="000626DF">
        <w:rPr>
          <w:rFonts w:ascii="Arial" w:hAnsi="Arial" w:cs="Times New Roman"/>
          <w:color w:val="404040" w:themeColor="text1" w:themeTint="BF"/>
          <w:lang w:val="en-GB" w:eastAsia="en-GB" w:bidi="ar-SA"/>
        </w:rPr>
        <w:t>on-compliance with water quality standards remains a big concern”</w:t>
      </w:r>
      <w:r w:rsidR="00962D70" w:rsidRPr="000626DF">
        <w:rPr>
          <w:rFonts w:ascii="Arial" w:hAnsi="Arial" w:cs="Times New Roman"/>
          <w:color w:val="404040" w:themeColor="text1" w:themeTint="BF"/>
          <w:lang w:val="en-GB" w:eastAsia="en-GB" w:bidi="ar-SA"/>
        </w:rPr>
        <w:t xml:space="preserve"> (Serbia 2021 Progress Report, p. 115).</w:t>
      </w:r>
      <w:r w:rsidR="00DE2246" w:rsidRPr="000626DF">
        <w:rPr>
          <w:color w:val="404040" w:themeColor="text1" w:themeTint="BF"/>
        </w:rPr>
        <w:t xml:space="preserve"> </w:t>
      </w:r>
      <w:r w:rsidR="00524CF5" w:rsidRPr="000626DF">
        <w:rPr>
          <w:rFonts w:ascii="Arial" w:hAnsi="Arial" w:cs="Arial"/>
          <w:color w:val="404040" w:themeColor="text1" w:themeTint="BF"/>
        </w:rPr>
        <w:t>To progress in negotiations Cl</w:t>
      </w:r>
      <w:r w:rsidR="003E3E58" w:rsidRPr="000626DF">
        <w:rPr>
          <w:rFonts w:ascii="Arial" w:hAnsi="Arial" w:cs="Arial"/>
          <w:color w:val="404040" w:themeColor="text1" w:themeTint="BF"/>
        </w:rPr>
        <w:t>u</w:t>
      </w:r>
      <w:r w:rsidR="00524CF5" w:rsidRPr="000626DF">
        <w:rPr>
          <w:rFonts w:ascii="Arial" w:hAnsi="Arial" w:cs="Arial"/>
          <w:color w:val="404040" w:themeColor="text1" w:themeTint="BF"/>
        </w:rPr>
        <w:t xml:space="preserve">ster 4 Serbia needs to make significant efforts to further align its legislation with the water </w:t>
      </w:r>
      <w:r w:rsidR="00524CF5" w:rsidRPr="000626DF">
        <w:rPr>
          <w:rFonts w:ascii="Arial" w:hAnsi="Arial" w:cs="Arial"/>
          <w:i/>
          <w:iCs/>
          <w:color w:val="404040" w:themeColor="text1" w:themeTint="BF"/>
        </w:rPr>
        <w:t>acquis</w:t>
      </w:r>
      <w:r w:rsidR="00524CF5" w:rsidRPr="000626DF">
        <w:rPr>
          <w:rFonts w:ascii="Arial" w:hAnsi="Arial" w:cs="Arial"/>
          <w:color w:val="404040" w:themeColor="text1" w:themeTint="BF"/>
        </w:rPr>
        <w:t xml:space="preserve"> in Ch. 27. </w:t>
      </w:r>
      <w:r w:rsidR="00785CB8" w:rsidRPr="000626DF">
        <w:rPr>
          <w:rFonts w:ascii="Arial" w:hAnsi="Arial" w:cs="Arial"/>
          <w:color w:val="404040" w:themeColor="text1" w:themeTint="BF"/>
        </w:rPr>
        <w:t xml:space="preserve">As a result, </w:t>
      </w:r>
      <w:r w:rsidRPr="000626DF">
        <w:rPr>
          <w:rFonts w:ascii="Arial" w:hAnsi="Arial" w:cs="Times New Roman"/>
          <w:color w:val="404040" w:themeColor="text1" w:themeTint="BF"/>
          <w:lang w:val="en-GB" w:eastAsia="en-GB" w:bidi="ar-SA"/>
        </w:rPr>
        <w:t xml:space="preserve">Serbia </w:t>
      </w:r>
      <w:r w:rsidR="00196221" w:rsidRPr="000626DF">
        <w:rPr>
          <w:rFonts w:ascii="Arial" w:hAnsi="Arial" w:cs="Times New Roman"/>
          <w:color w:val="404040" w:themeColor="text1" w:themeTint="BF"/>
          <w:lang w:val="en-GB" w:eastAsia="en-GB" w:bidi="ar-SA"/>
        </w:rPr>
        <w:t>has been</w:t>
      </w:r>
      <w:r w:rsidRPr="000626DF">
        <w:rPr>
          <w:rFonts w:ascii="Arial" w:hAnsi="Arial" w:cs="Times New Roman"/>
          <w:color w:val="404040" w:themeColor="text1" w:themeTint="BF"/>
          <w:lang w:val="en-GB" w:eastAsia="en-GB" w:bidi="ar-SA"/>
        </w:rPr>
        <w:t xml:space="preserve"> invited</w:t>
      </w:r>
      <w:r w:rsidR="00962D70" w:rsidRPr="000626DF">
        <w:rPr>
          <w:rFonts w:ascii="Arial" w:hAnsi="Arial" w:cs="Times New Roman"/>
          <w:color w:val="404040" w:themeColor="text1" w:themeTint="BF"/>
          <w:lang w:val="en-GB" w:eastAsia="en-GB" w:bidi="ar-SA"/>
        </w:rPr>
        <w:t xml:space="preserve"> by the EC</w:t>
      </w:r>
      <w:r w:rsidRPr="000626DF">
        <w:rPr>
          <w:rFonts w:ascii="Arial" w:hAnsi="Arial" w:cs="Times New Roman"/>
          <w:color w:val="404040" w:themeColor="text1" w:themeTint="BF"/>
          <w:lang w:val="en-GB" w:eastAsia="en-GB" w:bidi="ar-SA"/>
        </w:rPr>
        <w:t xml:space="preserve"> to step up efforts on implementing and enforcing </w:t>
      </w:r>
      <w:r w:rsidR="007E13C6" w:rsidRPr="000626DF">
        <w:rPr>
          <w:rFonts w:ascii="Arial" w:hAnsi="Arial" w:cs="Times New Roman"/>
          <w:color w:val="404040" w:themeColor="text1" w:themeTint="BF"/>
          <w:lang w:val="en-GB" w:eastAsia="en-GB" w:bidi="ar-SA"/>
        </w:rPr>
        <w:t xml:space="preserve">environmental </w:t>
      </w:r>
      <w:r w:rsidRPr="000626DF">
        <w:rPr>
          <w:rFonts w:ascii="Arial" w:hAnsi="Arial" w:cs="Times New Roman"/>
          <w:color w:val="404040" w:themeColor="text1" w:themeTint="BF"/>
          <w:lang w:val="en-GB" w:eastAsia="en-GB" w:bidi="ar-SA"/>
        </w:rPr>
        <w:t xml:space="preserve">legislation, in particular </w:t>
      </w:r>
      <w:r w:rsidR="007E13C6" w:rsidRPr="000626DF">
        <w:rPr>
          <w:rFonts w:ascii="Arial" w:hAnsi="Arial" w:cs="Times New Roman"/>
          <w:color w:val="404040" w:themeColor="text1" w:themeTint="BF"/>
          <w:lang w:val="en-GB" w:eastAsia="en-GB" w:bidi="ar-SA"/>
        </w:rPr>
        <w:t xml:space="preserve">in the area of </w:t>
      </w:r>
      <w:r w:rsidRPr="000626DF">
        <w:rPr>
          <w:rFonts w:ascii="Arial" w:hAnsi="Arial" w:cs="Times New Roman"/>
          <w:color w:val="404040" w:themeColor="text1" w:themeTint="BF"/>
          <w:lang w:val="en-GB" w:eastAsia="en-GB" w:bidi="ar-SA"/>
        </w:rPr>
        <w:t xml:space="preserve">water quality </w:t>
      </w:r>
      <w:r w:rsidR="00962D70" w:rsidRPr="000626DF">
        <w:rPr>
          <w:rFonts w:ascii="Arial" w:hAnsi="Arial" w:cs="Times New Roman"/>
          <w:color w:val="404040" w:themeColor="text1" w:themeTint="BF"/>
          <w:lang w:val="en-GB" w:eastAsia="en-GB" w:bidi="ar-SA"/>
        </w:rPr>
        <w:t>in the coming period</w:t>
      </w:r>
      <w:r w:rsidRPr="000626DF">
        <w:rPr>
          <w:rFonts w:ascii="Arial" w:hAnsi="Arial" w:cs="Times New Roman"/>
          <w:color w:val="404040" w:themeColor="text1" w:themeTint="BF"/>
          <w:lang w:val="en-GB" w:eastAsia="en-GB" w:bidi="ar-SA"/>
        </w:rPr>
        <w:t>.</w:t>
      </w:r>
      <w:r w:rsidR="00196221" w:rsidRPr="000626DF">
        <w:rPr>
          <w:rFonts w:ascii="Arial" w:hAnsi="Arial" w:cs="Arial"/>
          <w:color w:val="404040" w:themeColor="text1" w:themeTint="BF"/>
        </w:rPr>
        <w:t xml:space="preserve"> </w:t>
      </w:r>
    </w:p>
    <w:p w14:paraId="2AE84487" w14:textId="77777777" w:rsidR="005B6803" w:rsidRPr="000626DF" w:rsidRDefault="005B6803" w:rsidP="00196221">
      <w:pPr>
        <w:pStyle w:val="BodyText"/>
        <w:spacing w:before="6" w:line="276" w:lineRule="auto"/>
        <w:ind w:left="1418"/>
        <w:jc w:val="both"/>
        <w:rPr>
          <w:rFonts w:ascii="Arial" w:hAnsi="Arial" w:cs="Arial"/>
          <w:color w:val="404040" w:themeColor="text1" w:themeTint="BF"/>
        </w:rPr>
      </w:pPr>
    </w:p>
    <w:p w14:paraId="1D7FF9D3" w14:textId="26C9E993" w:rsidR="00687252" w:rsidRPr="000626DF" w:rsidRDefault="00687252" w:rsidP="00687252">
      <w:pPr>
        <w:pStyle w:val="BodyText"/>
        <w:spacing w:before="6" w:line="276" w:lineRule="auto"/>
        <w:ind w:left="1418"/>
        <w:jc w:val="both"/>
        <w:rPr>
          <w:rFonts w:ascii="Arial" w:hAnsi="Arial" w:cs="Times New Roman"/>
          <w:color w:val="404040" w:themeColor="text1" w:themeTint="BF"/>
          <w:lang w:val="en-GB" w:eastAsia="en-GB" w:bidi="ar-SA"/>
        </w:rPr>
      </w:pPr>
      <w:r w:rsidRPr="000626DF">
        <w:rPr>
          <w:rFonts w:ascii="Arial" w:hAnsi="Arial" w:cs="Times New Roman"/>
          <w:color w:val="404040" w:themeColor="text1" w:themeTint="BF"/>
          <w:lang w:val="en-GB" w:eastAsia="en-GB" w:bidi="ar-SA"/>
        </w:rPr>
        <w:t xml:space="preserve">In line with the results of explanatory and bilateral screening for Chapter 27, National Programme for Adoption of Acquis </w:t>
      </w:r>
      <w:r w:rsidR="00F60429" w:rsidRPr="000626DF">
        <w:rPr>
          <w:rFonts w:ascii="Arial" w:hAnsi="Arial" w:cs="Times New Roman"/>
          <w:color w:val="404040" w:themeColor="text1" w:themeTint="BF"/>
          <w:lang w:val="en-GB" w:eastAsia="en-GB" w:bidi="ar-SA"/>
        </w:rPr>
        <w:t xml:space="preserve">2018-2021 </w:t>
      </w:r>
      <w:r w:rsidRPr="000626DF">
        <w:rPr>
          <w:rFonts w:ascii="Arial" w:hAnsi="Arial" w:cs="Times New Roman"/>
          <w:color w:val="404040" w:themeColor="text1" w:themeTint="BF"/>
          <w:lang w:val="en-GB" w:eastAsia="en-GB" w:bidi="ar-SA"/>
        </w:rPr>
        <w:t>(NPAA, Section 3.27.</w:t>
      </w:r>
      <w:r w:rsidR="00F60429" w:rsidRPr="000626DF">
        <w:rPr>
          <w:rFonts w:ascii="Arial" w:hAnsi="Arial" w:cs="Times New Roman"/>
          <w:color w:val="404040" w:themeColor="text1" w:themeTint="BF"/>
          <w:lang w:val="en-GB" w:eastAsia="en-GB" w:bidi="ar-SA"/>
        </w:rPr>
        <w:t>4</w:t>
      </w:r>
      <w:r w:rsidRPr="000626DF">
        <w:rPr>
          <w:rFonts w:ascii="Arial" w:hAnsi="Arial" w:cs="Times New Roman"/>
          <w:color w:val="404040" w:themeColor="text1" w:themeTint="BF"/>
          <w:lang w:val="en-GB" w:eastAsia="en-GB" w:bidi="ar-SA"/>
        </w:rPr>
        <w:t>), Post Screening Document of the Government of Serbia and the Negotiating Position Serbia has taken significant preparatory steps for transposing Council Directive 98/83/EC</w:t>
      </w:r>
      <w:r w:rsidRPr="000626DF">
        <w:rPr>
          <w:color w:val="404040" w:themeColor="text1" w:themeTint="BF"/>
        </w:rPr>
        <w:t xml:space="preserve"> </w:t>
      </w:r>
      <w:r w:rsidRPr="000626DF">
        <w:rPr>
          <w:rFonts w:ascii="Arial" w:hAnsi="Arial" w:cs="Times New Roman"/>
          <w:color w:val="404040" w:themeColor="text1" w:themeTint="BF"/>
          <w:lang w:val="en-GB" w:eastAsia="en-GB" w:bidi="ar-SA"/>
        </w:rPr>
        <w:t xml:space="preserve">of 3 November 1998 on the quality of water intended for human consumption </w:t>
      </w:r>
      <w:r w:rsidR="00524CF5" w:rsidRPr="000626DF">
        <w:rPr>
          <w:rFonts w:ascii="Arial" w:hAnsi="Arial" w:cs="Times New Roman"/>
          <w:color w:val="404040" w:themeColor="text1" w:themeTint="BF"/>
          <w:lang w:val="en-GB" w:eastAsia="en-GB" w:bidi="ar-SA"/>
        </w:rPr>
        <w:t>and</w:t>
      </w:r>
      <w:r w:rsidRPr="000626DF">
        <w:rPr>
          <w:rFonts w:ascii="Arial" w:hAnsi="Arial" w:cs="Times New Roman"/>
          <w:color w:val="404040" w:themeColor="text1" w:themeTint="BF"/>
          <w:lang w:val="en-GB" w:eastAsia="en-GB" w:bidi="ar-SA"/>
        </w:rPr>
        <w:t xml:space="preserve"> Commission Directive (EU) 2015/1787 of 6 October 2015 amending Annexes II and III to </w:t>
      </w:r>
      <w:bookmarkStart w:id="0" w:name="_Hlk92706541"/>
      <w:r w:rsidRPr="000626DF">
        <w:rPr>
          <w:rFonts w:ascii="Arial" w:hAnsi="Arial" w:cs="Times New Roman"/>
          <w:color w:val="404040" w:themeColor="text1" w:themeTint="BF"/>
          <w:lang w:val="en-GB" w:eastAsia="en-GB" w:bidi="ar-SA"/>
        </w:rPr>
        <w:t>Council Directive 98/83/EC</w:t>
      </w:r>
      <w:bookmarkEnd w:id="0"/>
      <w:r w:rsidRPr="000626DF">
        <w:rPr>
          <w:rFonts w:ascii="Arial" w:hAnsi="Arial" w:cs="Times New Roman"/>
          <w:color w:val="404040" w:themeColor="text1" w:themeTint="BF"/>
          <w:lang w:val="en-GB" w:eastAsia="en-GB" w:bidi="ar-SA"/>
        </w:rPr>
        <w:t>.</w:t>
      </w:r>
    </w:p>
    <w:p w14:paraId="318DFD9D" w14:textId="77777777" w:rsidR="00F02986" w:rsidRPr="000626DF" w:rsidRDefault="00F02986" w:rsidP="00524CF5">
      <w:pPr>
        <w:pStyle w:val="BodyText"/>
        <w:spacing w:before="6" w:line="276" w:lineRule="auto"/>
        <w:jc w:val="both"/>
        <w:rPr>
          <w:rFonts w:ascii="Arial" w:hAnsi="Arial" w:cs="Times New Roman"/>
          <w:color w:val="404040" w:themeColor="text1" w:themeTint="BF"/>
          <w:lang w:val="en-GB" w:eastAsia="en-GB" w:bidi="ar-SA"/>
        </w:rPr>
      </w:pPr>
    </w:p>
    <w:p w14:paraId="20459AF6" w14:textId="74B432E7" w:rsidR="00687252" w:rsidRPr="000626DF" w:rsidRDefault="00687252" w:rsidP="00687252">
      <w:pPr>
        <w:pStyle w:val="BodyText"/>
        <w:spacing w:before="6" w:line="276" w:lineRule="auto"/>
        <w:ind w:left="1418"/>
        <w:jc w:val="both"/>
        <w:rPr>
          <w:rFonts w:ascii="Arial" w:hAnsi="Arial" w:cs="Times New Roman"/>
          <w:color w:val="404040" w:themeColor="text1" w:themeTint="BF"/>
          <w:lang w:val="en-GB" w:eastAsia="en-GB" w:bidi="ar-SA"/>
        </w:rPr>
      </w:pPr>
      <w:r w:rsidRPr="000626DF">
        <w:rPr>
          <w:rFonts w:ascii="Arial" w:hAnsi="Arial" w:cs="Times New Roman"/>
          <w:color w:val="404040" w:themeColor="text1" w:themeTint="BF"/>
          <w:lang w:val="en-GB" w:eastAsia="en-GB" w:bidi="ar-SA"/>
        </w:rPr>
        <w:t xml:space="preserve">The draft Law on Water for Human Consumption and draft Rulebook on Drinking Water Safety have been drafted through the Policy and Legal Advice Centre (PLAC III) technical support mission in 2020 with the view of transposing the EU </w:t>
      </w:r>
      <w:r w:rsidRPr="000626DF">
        <w:rPr>
          <w:rFonts w:ascii="Arial" w:hAnsi="Arial" w:cs="Times New Roman"/>
          <w:i/>
          <w:iCs/>
          <w:color w:val="404040" w:themeColor="text1" w:themeTint="BF"/>
          <w:lang w:val="en-GB" w:eastAsia="en-GB" w:bidi="ar-SA"/>
        </w:rPr>
        <w:t>acquis</w:t>
      </w:r>
      <w:r w:rsidRPr="000626DF">
        <w:rPr>
          <w:rFonts w:ascii="Arial" w:hAnsi="Arial" w:cs="Times New Roman"/>
          <w:color w:val="404040" w:themeColor="text1" w:themeTint="BF"/>
          <w:lang w:val="en-GB" w:eastAsia="en-GB" w:bidi="ar-SA"/>
        </w:rPr>
        <w:t xml:space="preserve"> in force (Council Directive 98/83/EC and Commission Directive (EU) 2015/1787). </w:t>
      </w:r>
      <w:bookmarkStart w:id="1" w:name="_Hlk92707761"/>
      <w:r w:rsidRPr="000626DF">
        <w:rPr>
          <w:rFonts w:ascii="Arial" w:hAnsi="Arial" w:cs="Times New Roman"/>
          <w:color w:val="404040" w:themeColor="text1" w:themeTint="BF"/>
          <w:lang w:val="en-GB" w:eastAsia="en-GB" w:bidi="ar-SA"/>
        </w:rPr>
        <w:t xml:space="preserve">The European Commission’s proposal for </w:t>
      </w:r>
      <w:r w:rsidR="00537327" w:rsidRPr="000626DF">
        <w:rPr>
          <w:rFonts w:ascii="Arial" w:hAnsi="Arial" w:cs="Times New Roman"/>
          <w:color w:val="404040" w:themeColor="text1" w:themeTint="BF"/>
          <w:lang w:val="en-GB" w:eastAsia="en-GB" w:bidi="ar-SA"/>
        </w:rPr>
        <w:t xml:space="preserve">a </w:t>
      </w:r>
      <w:r w:rsidRPr="000626DF">
        <w:rPr>
          <w:rFonts w:ascii="Arial" w:hAnsi="Arial" w:cs="Times New Roman"/>
          <w:color w:val="404040" w:themeColor="text1" w:themeTint="BF"/>
          <w:lang w:val="en-GB" w:eastAsia="en-GB" w:bidi="ar-SA"/>
        </w:rPr>
        <w:t>new DWD of 2. February 2018 (COM (2017) 753 final), including different and changing proposal</w:t>
      </w:r>
      <w:r w:rsidR="00537327" w:rsidRPr="000626DF">
        <w:rPr>
          <w:rFonts w:ascii="Arial" w:hAnsi="Arial" w:cs="Times New Roman"/>
          <w:color w:val="404040" w:themeColor="text1" w:themeTint="BF"/>
          <w:lang w:val="en-GB" w:eastAsia="en-GB" w:bidi="ar-SA"/>
        </w:rPr>
        <w:t>s</w:t>
      </w:r>
      <w:r w:rsidRPr="000626DF">
        <w:rPr>
          <w:rFonts w:ascii="Arial" w:hAnsi="Arial" w:cs="Times New Roman"/>
          <w:color w:val="404040" w:themeColor="text1" w:themeTint="BF"/>
          <w:lang w:val="en-GB" w:eastAsia="en-GB" w:bidi="ar-SA"/>
        </w:rPr>
        <w:t xml:space="preserve"> available from EC’s official website further on, were considered through PLAC III assistance</w:t>
      </w:r>
      <w:bookmarkEnd w:id="1"/>
      <w:r w:rsidRPr="000626DF">
        <w:rPr>
          <w:rFonts w:ascii="Arial" w:hAnsi="Arial" w:cs="Times New Roman"/>
          <w:color w:val="404040" w:themeColor="text1" w:themeTint="BF"/>
          <w:lang w:val="en-GB" w:eastAsia="en-GB" w:bidi="ar-SA"/>
        </w:rPr>
        <w:t xml:space="preserve"> as far as reasonably possible and appropriate during the preparation of the drafts. Therefore, the Final Mission Report recommend</w:t>
      </w:r>
      <w:r w:rsidR="00F60429" w:rsidRPr="000626DF">
        <w:rPr>
          <w:rFonts w:ascii="Arial" w:hAnsi="Arial" w:cs="Times New Roman"/>
          <w:color w:val="404040" w:themeColor="text1" w:themeTint="BF"/>
          <w:lang w:val="en-GB" w:eastAsia="en-GB" w:bidi="ar-SA"/>
        </w:rPr>
        <w:t>ed</w:t>
      </w:r>
      <w:r w:rsidRPr="000626DF">
        <w:rPr>
          <w:rFonts w:ascii="Arial" w:hAnsi="Arial" w:cs="Times New Roman"/>
          <w:color w:val="404040" w:themeColor="text1" w:themeTint="BF"/>
          <w:lang w:val="en-GB" w:eastAsia="en-GB" w:bidi="ar-SA"/>
        </w:rPr>
        <w:t xml:space="preserve"> that it is important for “the Serbian legislation on drinking water to be amended and brought in line with the EC Proposal for a new DWD upon its formal adoption which is expected in the third quarter of 2020”</w:t>
      </w:r>
      <w:r w:rsidR="0069397A" w:rsidRPr="000626DF">
        <w:rPr>
          <w:rFonts w:ascii="Arial" w:hAnsi="Arial" w:cs="Times New Roman"/>
          <w:color w:val="404040" w:themeColor="text1" w:themeTint="BF"/>
          <w:lang w:val="en-GB" w:eastAsia="en-GB" w:bidi="ar-SA"/>
        </w:rPr>
        <w:t xml:space="preserve"> as a next step.</w:t>
      </w:r>
      <w:r w:rsidRPr="000626DF">
        <w:rPr>
          <w:rFonts w:ascii="Arial" w:hAnsi="Arial" w:cs="Times New Roman"/>
          <w:color w:val="404040" w:themeColor="text1" w:themeTint="BF"/>
          <w:lang w:val="en-GB" w:eastAsia="en-GB" w:bidi="ar-SA"/>
        </w:rPr>
        <w:t xml:space="preserve"> </w:t>
      </w:r>
    </w:p>
    <w:p w14:paraId="7B027ACE" w14:textId="77777777" w:rsidR="00687252" w:rsidRPr="000626DF" w:rsidRDefault="00687252" w:rsidP="0068528A">
      <w:pPr>
        <w:pStyle w:val="BodyText"/>
        <w:spacing w:before="6" w:line="276" w:lineRule="auto"/>
        <w:ind w:left="1418"/>
        <w:jc w:val="both"/>
        <w:rPr>
          <w:rFonts w:ascii="Arial" w:hAnsi="Arial" w:cs="Times New Roman"/>
          <w:color w:val="404040" w:themeColor="text1" w:themeTint="BF"/>
          <w:lang w:val="en-GB" w:eastAsia="en-GB" w:bidi="ar-SA"/>
        </w:rPr>
      </w:pPr>
    </w:p>
    <w:p w14:paraId="05A04E6F" w14:textId="0151ABD0" w:rsidR="0069397A" w:rsidRPr="000626DF" w:rsidRDefault="00687252" w:rsidP="0068528A">
      <w:pPr>
        <w:pStyle w:val="BodyText"/>
        <w:spacing w:before="6" w:line="276" w:lineRule="auto"/>
        <w:ind w:left="1418"/>
        <w:jc w:val="both"/>
        <w:rPr>
          <w:rFonts w:ascii="Arial" w:hAnsi="Arial" w:cs="Times New Roman"/>
          <w:color w:val="404040" w:themeColor="text1" w:themeTint="BF"/>
          <w:lang w:val="en-GB" w:eastAsia="en-GB" w:bidi="ar-SA"/>
        </w:rPr>
      </w:pPr>
      <w:r w:rsidRPr="000626DF">
        <w:rPr>
          <w:rFonts w:ascii="Arial" w:hAnsi="Arial" w:cs="Times New Roman"/>
          <w:color w:val="404040" w:themeColor="text1" w:themeTint="BF"/>
          <w:lang w:val="en-GB" w:eastAsia="en-GB" w:bidi="ar-SA"/>
        </w:rPr>
        <w:t>T</w:t>
      </w:r>
      <w:r w:rsidR="004B3C60" w:rsidRPr="000626DF">
        <w:rPr>
          <w:rFonts w:ascii="Arial" w:hAnsi="Arial" w:cs="Times New Roman"/>
          <w:color w:val="404040" w:themeColor="text1" w:themeTint="BF"/>
          <w:lang w:val="en-GB" w:eastAsia="en-GB" w:bidi="ar-SA"/>
        </w:rPr>
        <w:t xml:space="preserve">he new Directive (EU) 2020/2184 of the European Parliament and of the Council of 16 December 2020 on the quality of water intended for human consumption (recast) </w:t>
      </w:r>
      <w:r w:rsidR="006A2891" w:rsidRPr="000626DF">
        <w:rPr>
          <w:rFonts w:ascii="Arial" w:hAnsi="Arial" w:cs="Times New Roman"/>
          <w:color w:val="404040" w:themeColor="text1" w:themeTint="BF"/>
          <w:lang w:val="en-GB" w:eastAsia="en-GB" w:bidi="ar-SA"/>
        </w:rPr>
        <w:t xml:space="preserve">that repealed Directive 98/83/EC </w:t>
      </w:r>
      <w:r w:rsidR="004B3C60" w:rsidRPr="000626DF">
        <w:rPr>
          <w:rFonts w:ascii="Arial" w:hAnsi="Arial" w:cs="Times New Roman"/>
          <w:color w:val="404040" w:themeColor="text1" w:themeTint="BF"/>
          <w:lang w:val="en-GB" w:eastAsia="en-GB" w:bidi="ar-SA"/>
        </w:rPr>
        <w:t>was adopted by the European Parliament and the Council of the European Union on 16 December 2020 and entered into force on 12 January 202</w:t>
      </w:r>
      <w:r w:rsidR="00D76EFC" w:rsidRPr="000626DF">
        <w:rPr>
          <w:rFonts w:ascii="Arial" w:hAnsi="Arial" w:cs="Times New Roman"/>
          <w:color w:val="404040" w:themeColor="text1" w:themeTint="BF"/>
          <w:lang w:val="en-GB" w:eastAsia="en-GB" w:bidi="ar-SA"/>
        </w:rPr>
        <w:t>1</w:t>
      </w:r>
      <w:r w:rsidR="004B3C60" w:rsidRPr="000626DF">
        <w:rPr>
          <w:rFonts w:ascii="Arial" w:hAnsi="Arial" w:cs="Times New Roman"/>
          <w:color w:val="404040" w:themeColor="text1" w:themeTint="BF"/>
          <w:lang w:val="en-GB" w:eastAsia="en-GB" w:bidi="ar-SA"/>
        </w:rPr>
        <w:t>.</w:t>
      </w:r>
      <w:r w:rsidR="001703BA" w:rsidRPr="000626DF">
        <w:rPr>
          <w:rFonts w:ascii="Arial" w:hAnsi="Arial" w:cs="Times New Roman"/>
          <w:color w:val="404040" w:themeColor="text1" w:themeTint="BF"/>
          <w:lang w:val="en-GB" w:eastAsia="en-GB" w:bidi="ar-SA"/>
        </w:rPr>
        <w:t xml:space="preserve"> </w:t>
      </w:r>
      <w:r w:rsidR="0069397A" w:rsidRPr="000626DF">
        <w:rPr>
          <w:rFonts w:ascii="Arial" w:hAnsi="Arial" w:cs="Times New Roman"/>
          <w:color w:val="404040" w:themeColor="text1" w:themeTint="BF"/>
          <w:lang w:val="en-GB" w:eastAsia="en-GB" w:bidi="ar-SA"/>
        </w:rPr>
        <w:t xml:space="preserve">The new DWD has brought significant changes compared to the repealed Council Directive 98/83/EC and EC’s </w:t>
      </w:r>
      <w:r w:rsidR="0069397A" w:rsidRPr="000626DF">
        <w:rPr>
          <w:rFonts w:ascii="Arial" w:hAnsi="Arial" w:cs="Times New Roman"/>
          <w:color w:val="404040" w:themeColor="text1" w:themeTint="BF"/>
          <w:lang w:val="en-GB" w:eastAsia="en-GB" w:bidi="ar-SA"/>
        </w:rPr>
        <w:lastRenderedPageBreak/>
        <w:t xml:space="preserve">Directive (EU) 2015/1787. It revised rules on </w:t>
      </w:r>
      <w:r w:rsidR="00927E0F" w:rsidRPr="000626DF">
        <w:rPr>
          <w:rFonts w:ascii="Arial" w:hAnsi="Arial" w:cs="Times New Roman"/>
          <w:color w:val="404040" w:themeColor="text1" w:themeTint="BF"/>
          <w:lang w:val="en-GB" w:eastAsia="en-GB" w:bidi="ar-SA"/>
        </w:rPr>
        <w:t xml:space="preserve">the </w:t>
      </w:r>
      <w:r w:rsidR="0069397A" w:rsidRPr="000626DF">
        <w:rPr>
          <w:rFonts w:ascii="Arial" w:hAnsi="Arial" w:cs="Times New Roman"/>
          <w:color w:val="404040" w:themeColor="text1" w:themeTint="BF"/>
          <w:lang w:val="en-GB" w:eastAsia="en-GB" w:bidi="ar-SA"/>
        </w:rPr>
        <w:t>protection of human health from the contamination of water intended for human consumption, introduced new hygienic requirements for materials in contact with drinking water, an enhanced right to access to water intended for human consumption for all, a new cost-effective risk-based approach to managing and monitoring drinking water quality</w:t>
      </w:r>
      <w:r w:rsidR="0069397A" w:rsidRPr="000626DF">
        <w:rPr>
          <w:color w:val="404040" w:themeColor="text1" w:themeTint="BF"/>
        </w:rPr>
        <w:t xml:space="preserve"> </w:t>
      </w:r>
      <w:r w:rsidR="0069397A" w:rsidRPr="000626DF">
        <w:rPr>
          <w:rFonts w:ascii="Arial" w:hAnsi="Arial" w:cs="Arial"/>
          <w:i/>
          <w:iCs/>
          <w:color w:val="404040" w:themeColor="text1" w:themeTint="BF"/>
        </w:rPr>
        <w:t>from catchment to consumer</w:t>
      </w:r>
      <w:r w:rsidR="0069397A" w:rsidRPr="000626DF">
        <w:rPr>
          <w:color w:val="404040" w:themeColor="text1" w:themeTint="BF"/>
        </w:rPr>
        <w:t xml:space="preserve"> </w:t>
      </w:r>
      <w:r w:rsidR="0069397A" w:rsidRPr="000626DF">
        <w:rPr>
          <w:rFonts w:ascii="Arial" w:hAnsi="Arial" w:cs="Times New Roman"/>
          <w:color w:val="404040" w:themeColor="text1" w:themeTint="BF"/>
          <w:lang w:val="en-GB" w:eastAsia="en-GB" w:bidi="ar-SA"/>
        </w:rPr>
        <w:t xml:space="preserve">as per World Health </w:t>
      </w:r>
      <w:r w:rsidR="00927E0F" w:rsidRPr="000626DF">
        <w:rPr>
          <w:rFonts w:ascii="Arial" w:hAnsi="Arial" w:cs="Times New Roman"/>
          <w:color w:val="404040" w:themeColor="text1" w:themeTint="BF"/>
          <w:lang w:val="en-GB" w:eastAsia="en-GB" w:bidi="ar-SA"/>
        </w:rPr>
        <w:t xml:space="preserve">Organisation </w:t>
      </w:r>
      <w:r w:rsidR="0069397A" w:rsidRPr="000626DF">
        <w:rPr>
          <w:rFonts w:ascii="Arial" w:hAnsi="Arial" w:cs="Times New Roman"/>
          <w:color w:val="404040" w:themeColor="text1" w:themeTint="BF"/>
          <w:lang w:val="en-GB" w:eastAsia="en-GB" w:bidi="ar-SA"/>
        </w:rPr>
        <w:t xml:space="preserve">water safety plan principles as well as new and updated quality standard values. </w:t>
      </w:r>
    </w:p>
    <w:p w14:paraId="20948DAB" w14:textId="77777777" w:rsidR="004F306F" w:rsidRPr="000626DF" w:rsidRDefault="004F306F" w:rsidP="0069397A">
      <w:pPr>
        <w:pStyle w:val="BodyText"/>
        <w:spacing w:before="6" w:line="276" w:lineRule="auto"/>
        <w:jc w:val="both"/>
        <w:rPr>
          <w:rFonts w:ascii="Arial" w:hAnsi="Arial" w:cs="Times New Roman"/>
          <w:color w:val="404040" w:themeColor="text1" w:themeTint="BF"/>
          <w:lang w:val="en-GB" w:eastAsia="en-GB" w:bidi="ar-SA"/>
        </w:rPr>
      </w:pPr>
    </w:p>
    <w:p w14:paraId="7EBECFA2" w14:textId="771D9341" w:rsidR="006933A3" w:rsidRPr="000626DF" w:rsidRDefault="004B3C60" w:rsidP="0069397A">
      <w:pPr>
        <w:pStyle w:val="BodyText"/>
        <w:spacing w:before="6" w:line="276" w:lineRule="auto"/>
        <w:ind w:left="1418"/>
        <w:jc w:val="both"/>
        <w:rPr>
          <w:rFonts w:ascii="Arial" w:hAnsi="Arial" w:cs="Times New Roman"/>
          <w:color w:val="404040" w:themeColor="text1" w:themeTint="BF"/>
          <w:lang w:val="en-GB" w:eastAsia="en-GB" w:bidi="ar-SA"/>
        </w:rPr>
      </w:pPr>
      <w:r w:rsidRPr="000626DF">
        <w:rPr>
          <w:rFonts w:ascii="Arial" w:hAnsi="Arial" w:cs="Times New Roman"/>
          <w:color w:val="404040" w:themeColor="text1" w:themeTint="BF"/>
          <w:lang w:val="en-GB" w:eastAsia="en-GB" w:bidi="ar-SA"/>
        </w:rPr>
        <w:t xml:space="preserve">As a result, legislation </w:t>
      </w:r>
      <w:r w:rsidR="00DE5F5A" w:rsidRPr="000626DF">
        <w:rPr>
          <w:rFonts w:ascii="Arial" w:hAnsi="Arial" w:cs="Times New Roman"/>
          <w:color w:val="404040" w:themeColor="text1" w:themeTint="BF"/>
          <w:lang w:val="en-GB" w:eastAsia="en-GB" w:bidi="ar-SA"/>
        </w:rPr>
        <w:t xml:space="preserve">in force and drafts of new legislation </w:t>
      </w:r>
      <w:r w:rsidRPr="000626DF">
        <w:rPr>
          <w:rFonts w:ascii="Arial" w:hAnsi="Arial" w:cs="Times New Roman"/>
          <w:color w:val="404040" w:themeColor="text1" w:themeTint="BF"/>
          <w:lang w:val="en-GB" w:eastAsia="en-GB" w:bidi="ar-SA"/>
        </w:rPr>
        <w:t>regarding drinking water must be aligned with the new and significantly changed Drinking Water Directive (</w:t>
      </w:r>
      <w:r w:rsidR="00524CF5" w:rsidRPr="000626DF">
        <w:rPr>
          <w:rFonts w:ascii="Arial" w:hAnsi="Arial" w:cs="Times New Roman"/>
          <w:color w:val="404040" w:themeColor="text1" w:themeTint="BF"/>
          <w:lang w:val="en-GB" w:eastAsia="en-GB" w:bidi="ar-SA"/>
        </w:rPr>
        <w:t xml:space="preserve">new </w:t>
      </w:r>
      <w:r w:rsidRPr="000626DF">
        <w:rPr>
          <w:rFonts w:ascii="Arial" w:hAnsi="Arial" w:cs="Times New Roman"/>
          <w:color w:val="404040" w:themeColor="text1" w:themeTint="BF"/>
          <w:lang w:val="en-GB" w:eastAsia="en-GB" w:bidi="ar-SA"/>
        </w:rPr>
        <w:t xml:space="preserve">DWD). </w:t>
      </w:r>
    </w:p>
    <w:p w14:paraId="06419A42" w14:textId="77777777" w:rsidR="00B50A3A" w:rsidRPr="000626DF" w:rsidRDefault="00B50A3A" w:rsidP="00B50A3A">
      <w:pPr>
        <w:pStyle w:val="PlainText"/>
        <w:rPr>
          <w:color w:val="404040" w:themeColor="text1" w:themeTint="BF"/>
        </w:rPr>
      </w:pPr>
    </w:p>
    <w:p w14:paraId="2302855E" w14:textId="589F0731" w:rsidR="00A63102" w:rsidRPr="000626DF" w:rsidRDefault="00B31CE9" w:rsidP="00036304">
      <w:pPr>
        <w:pStyle w:val="BodyText"/>
        <w:spacing w:before="6" w:line="276" w:lineRule="auto"/>
        <w:ind w:left="1418"/>
        <w:jc w:val="both"/>
        <w:rPr>
          <w:rFonts w:ascii="Arial" w:hAnsi="Arial" w:cs="Times New Roman"/>
          <w:color w:val="404040" w:themeColor="text1" w:themeTint="BF"/>
          <w:lang w:val="en-GB" w:eastAsia="en-GB" w:bidi="ar-SA"/>
        </w:rPr>
      </w:pPr>
      <w:r w:rsidRPr="000626DF">
        <w:rPr>
          <w:rFonts w:ascii="Arial" w:hAnsi="Arial" w:cs="Times New Roman"/>
          <w:color w:val="404040" w:themeColor="text1" w:themeTint="BF"/>
          <w:lang w:val="en-GB" w:eastAsia="en-GB" w:bidi="ar-SA"/>
        </w:rPr>
        <w:t>T</w:t>
      </w:r>
      <w:r w:rsidR="00801E66" w:rsidRPr="000626DF">
        <w:rPr>
          <w:rFonts w:ascii="Arial" w:hAnsi="Arial" w:cs="Times New Roman"/>
          <w:color w:val="404040" w:themeColor="text1" w:themeTint="BF"/>
          <w:lang w:val="en-GB" w:eastAsia="en-GB" w:bidi="ar-SA"/>
        </w:rPr>
        <w:t xml:space="preserve">he new DWD will be transposed into Serbian legislation by means of </w:t>
      </w:r>
      <w:r w:rsidR="00B50A3A" w:rsidRPr="000626DF">
        <w:rPr>
          <w:rFonts w:ascii="Arial" w:hAnsi="Arial" w:cs="Times New Roman"/>
          <w:color w:val="404040" w:themeColor="text1" w:themeTint="BF"/>
          <w:lang w:val="en-GB" w:eastAsia="en-GB" w:bidi="ar-SA"/>
        </w:rPr>
        <w:t xml:space="preserve">the Law on Water </w:t>
      </w:r>
      <w:r w:rsidR="008F24FE" w:rsidRPr="000626DF">
        <w:rPr>
          <w:rFonts w:ascii="Arial" w:hAnsi="Arial" w:cs="Times New Roman"/>
          <w:color w:val="404040" w:themeColor="text1" w:themeTint="BF"/>
          <w:lang w:val="en-GB" w:eastAsia="en-GB" w:bidi="ar-SA"/>
        </w:rPr>
        <w:t xml:space="preserve">Intended for Human Consumption </w:t>
      </w:r>
      <w:r w:rsidR="00B50A3A" w:rsidRPr="000626DF">
        <w:rPr>
          <w:rFonts w:ascii="Arial" w:hAnsi="Arial" w:cs="Times New Roman"/>
          <w:color w:val="404040" w:themeColor="text1" w:themeTint="BF"/>
          <w:lang w:val="en-GB" w:eastAsia="en-GB" w:bidi="ar-SA"/>
        </w:rPr>
        <w:t xml:space="preserve">and </w:t>
      </w:r>
      <w:r w:rsidR="00F60429" w:rsidRPr="000626DF">
        <w:rPr>
          <w:rFonts w:ascii="Arial" w:hAnsi="Arial" w:cs="Times New Roman"/>
          <w:color w:val="404040" w:themeColor="text1" w:themeTint="BF"/>
          <w:lang w:val="en-GB" w:eastAsia="en-GB" w:bidi="ar-SA"/>
        </w:rPr>
        <w:t>through a</w:t>
      </w:r>
      <w:r w:rsidR="00801E66" w:rsidRPr="000626DF">
        <w:rPr>
          <w:rFonts w:ascii="Arial" w:hAnsi="Arial" w:cs="Times New Roman"/>
          <w:color w:val="404040" w:themeColor="text1" w:themeTint="BF"/>
          <w:lang w:val="en-GB" w:eastAsia="en-GB" w:bidi="ar-SA"/>
        </w:rPr>
        <w:t xml:space="preserve"> significantly changed and amended Rulebook on drinking water. </w:t>
      </w:r>
      <w:r w:rsidR="00524CF5" w:rsidRPr="000626DF">
        <w:rPr>
          <w:rFonts w:ascii="Arial" w:hAnsi="Arial" w:cs="Times New Roman"/>
          <w:color w:val="404040" w:themeColor="text1" w:themeTint="BF"/>
          <w:lang w:val="en-GB" w:eastAsia="en-GB" w:bidi="ar-SA"/>
        </w:rPr>
        <w:t>Therefore, t</w:t>
      </w:r>
      <w:r w:rsidR="00801E66" w:rsidRPr="000626DF">
        <w:rPr>
          <w:rFonts w:ascii="Arial" w:hAnsi="Arial" w:cs="Times New Roman"/>
          <w:color w:val="404040" w:themeColor="text1" w:themeTint="BF"/>
          <w:lang w:val="en-GB" w:eastAsia="en-GB" w:bidi="ar-SA"/>
        </w:rPr>
        <w:t xml:space="preserve">he outputs of this </w:t>
      </w:r>
      <w:r w:rsidR="00373351" w:rsidRPr="000626DF">
        <w:rPr>
          <w:rFonts w:ascii="Arial" w:hAnsi="Arial" w:cs="Times New Roman"/>
          <w:color w:val="404040" w:themeColor="text1" w:themeTint="BF"/>
          <w:lang w:val="en-GB" w:eastAsia="en-GB" w:bidi="ar-SA"/>
        </w:rPr>
        <w:t>assignment</w:t>
      </w:r>
      <w:r w:rsidR="00801E66" w:rsidRPr="000626DF">
        <w:rPr>
          <w:rFonts w:ascii="Arial" w:hAnsi="Arial" w:cs="Times New Roman"/>
          <w:color w:val="404040" w:themeColor="text1" w:themeTint="BF"/>
          <w:lang w:val="en-GB" w:eastAsia="en-GB" w:bidi="ar-SA"/>
        </w:rPr>
        <w:t xml:space="preserve"> </w:t>
      </w:r>
      <w:r w:rsidR="00524CF5" w:rsidRPr="000626DF">
        <w:rPr>
          <w:rFonts w:ascii="Arial" w:hAnsi="Arial" w:cs="Times New Roman"/>
          <w:color w:val="404040" w:themeColor="text1" w:themeTint="BF"/>
          <w:lang w:val="en-GB" w:eastAsia="en-GB" w:bidi="ar-SA"/>
        </w:rPr>
        <w:t>(</w:t>
      </w:r>
      <w:r w:rsidR="00CF1F66" w:rsidRPr="000626DF">
        <w:rPr>
          <w:rFonts w:ascii="Arial" w:hAnsi="Arial" w:cs="Times New Roman"/>
          <w:color w:val="404040" w:themeColor="text1" w:themeTint="BF"/>
          <w:lang w:val="en-GB" w:eastAsia="en-GB" w:bidi="ar-SA"/>
        </w:rPr>
        <w:t>the</w:t>
      </w:r>
      <w:r w:rsidR="00373351" w:rsidRPr="000626DF">
        <w:rPr>
          <w:rFonts w:ascii="Arial" w:hAnsi="Arial" w:cs="Times New Roman"/>
          <w:color w:val="404040" w:themeColor="text1" w:themeTint="BF"/>
          <w:lang w:val="en-GB" w:eastAsia="en-GB" w:bidi="ar-SA"/>
        </w:rPr>
        <w:t xml:space="preserve"> legal gap assessment and</w:t>
      </w:r>
      <w:r w:rsidR="004A6A2E" w:rsidRPr="000626DF">
        <w:rPr>
          <w:rFonts w:ascii="Arial" w:hAnsi="Arial" w:cs="Times New Roman"/>
          <w:color w:val="404040" w:themeColor="text1" w:themeTint="BF"/>
          <w:lang w:val="en-GB" w:eastAsia="en-GB" w:bidi="ar-SA"/>
        </w:rPr>
        <w:t xml:space="preserve"> pr</w:t>
      </w:r>
      <w:r w:rsidR="001A339C" w:rsidRPr="000626DF">
        <w:rPr>
          <w:rFonts w:ascii="Arial" w:hAnsi="Arial" w:cs="Times New Roman"/>
          <w:color w:val="404040" w:themeColor="text1" w:themeTint="BF"/>
          <w:lang w:val="en-GB" w:eastAsia="en-GB" w:bidi="ar-SA"/>
        </w:rPr>
        <w:t xml:space="preserve">eparation </w:t>
      </w:r>
      <w:r w:rsidR="004A6A2E" w:rsidRPr="000626DF">
        <w:rPr>
          <w:rFonts w:ascii="Arial" w:hAnsi="Arial" w:cs="Times New Roman"/>
          <w:color w:val="404040" w:themeColor="text1" w:themeTint="BF"/>
          <w:lang w:val="en-GB" w:eastAsia="en-GB" w:bidi="ar-SA"/>
        </w:rPr>
        <w:t>of a</w:t>
      </w:r>
      <w:r w:rsidR="00CF1F66" w:rsidRPr="000626DF">
        <w:rPr>
          <w:rFonts w:ascii="Arial" w:hAnsi="Arial" w:cs="Times New Roman"/>
          <w:color w:val="404040" w:themeColor="text1" w:themeTint="BF"/>
          <w:lang w:val="en-GB" w:eastAsia="en-GB" w:bidi="ar-SA"/>
        </w:rPr>
        <w:t xml:space="preserve"> </w:t>
      </w:r>
      <w:r w:rsidR="00801E66" w:rsidRPr="000626DF">
        <w:rPr>
          <w:rFonts w:ascii="Arial" w:hAnsi="Arial" w:cs="Times New Roman"/>
          <w:color w:val="404040" w:themeColor="text1" w:themeTint="BF"/>
          <w:lang w:val="en-GB" w:eastAsia="en-GB" w:bidi="ar-SA"/>
        </w:rPr>
        <w:t>new amended draft rulebook</w:t>
      </w:r>
      <w:r w:rsidR="00524CF5" w:rsidRPr="000626DF">
        <w:rPr>
          <w:rFonts w:ascii="Arial" w:hAnsi="Arial" w:cs="Times New Roman"/>
          <w:color w:val="404040" w:themeColor="text1" w:themeTint="BF"/>
          <w:lang w:val="en-GB" w:eastAsia="en-GB" w:bidi="ar-SA"/>
        </w:rPr>
        <w:t>)</w:t>
      </w:r>
      <w:r w:rsidRPr="000626DF">
        <w:rPr>
          <w:rFonts w:ascii="Arial" w:hAnsi="Arial" w:cs="Times New Roman"/>
          <w:color w:val="404040" w:themeColor="text1" w:themeTint="BF"/>
          <w:lang w:val="en-GB" w:eastAsia="en-GB" w:bidi="ar-SA"/>
        </w:rPr>
        <w:t xml:space="preserve"> </w:t>
      </w:r>
      <w:r w:rsidR="00801E66" w:rsidRPr="000626DF">
        <w:rPr>
          <w:rFonts w:ascii="Arial" w:hAnsi="Arial" w:cs="Times New Roman"/>
          <w:color w:val="404040" w:themeColor="text1" w:themeTint="BF"/>
          <w:lang w:val="en-GB" w:eastAsia="en-GB" w:bidi="ar-SA"/>
        </w:rPr>
        <w:t xml:space="preserve">will contribute to </w:t>
      </w:r>
      <w:r w:rsidR="00C05869" w:rsidRPr="000626DF">
        <w:rPr>
          <w:rFonts w:ascii="Arial" w:hAnsi="Arial" w:cs="Times New Roman"/>
          <w:color w:val="404040" w:themeColor="text1" w:themeTint="BF"/>
          <w:lang w:val="en-GB" w:eastAsia="en-GB" w:bidi="ar-SA"/>
        </w:rPr>
        <w:t xml:space="preserve">the progress in </w:t>
      </w:r>
      <w:r w:rsidR="00927E0F" w:rsidRPr="000626DF">
        <w:rPr>
          <w:rFonts w:ascii="Arial" w:hAnsi="Arial" w:cs="Times New Roman"/>
          <w:color w:val="404040" w:themeColor="text1" w:themeTint="BF"/>
          <w:lang w:val="en-GB" w:eastAsia="en-GB" w:bidi="ar-SA"/>
        </w:rPr>
        <w:t xml:space="preserve">the </w:t>
      </w:r>
      <w:r w:rsidR="00C05869" w:rsidRPr="000626DF">
        <w:rPr>
          <w:rFonts w:ascii="Arial" w:hAnsi="Arial" w:cs="Times New Roman"/>
          <w:color w:val="404040" w:themeColor="text1" w:themeTint="BF"/>
          <w:lang w:val="en-GB" w:eastAsia="en-GB" w:bidi="ar-SA"/>
        </w:rPr>
        <w:t>accession negotiations in Cl</w:t>
      </w:r>
      <w:r w:rsidR="003D3975" w:rsidRPr="000626DF">
        <w:rPr>
          <w:rFonts w:ascii="Arial" w:hAnsi="Arial" w:cs="Times New Roman"/>
          <w:color w:val="404040" w:themeColor="text1" w:themeTint="BF"/>
          <w:lang w:val="en-GB" w:eastAsia="en-GB" w:bidi="ar-SA"/>
        </w:rPr>
        <w:t>u</w:t>
      </w:r>
      <w:r w:rsidR="00C05869" w:rsidRPr="000626DF">
        <w:rPr>
          <w:rFonts w:ascii="Arial" w:hAnsi="Arial" w:cs="Times New Roman"/>
          <w:color w:val="404040" w:themeColor="text1" w:themeTint="BF"/>
          <w:lang w:val="en-GB" w:eastAsia="en-GB" w:bidi="ar-SA"/>
        </w:rPr>
        <w:t>ster 4 and Ch. 27</w:t>
      </w:r>
      <w:r w:rsidRPr="000626DF">
        <w:rPr>
          <w:rFonts w:ascii="Arial" w:hAnsi="Arial" w:cs="Times New Roman"/>
          <w:color w:val="404040" w:themeColor="text1" w:themeTint="BF"/>
          <w:lang w:val="en-GB" w:eastAsia="en-GB" w:bidi="ar-SA"/>
        </w:rPr>
        <w:t xml:space="preserve"> </w:t>
      </w:r>
      <w:r w:rsidR="004A6A2E" w:rsidRPr="000626DF">
        <w:rPr>
          <w:rFonts w:ascii="Arial" w:hAnsi="Arial" w:cs="Times New Roman"/>
          <w:color w:val="404040" w:themeColor="text1" w:themeTint="BF"/>
          <w:lang w:val="en-GB" w:eastAsia="en-GB" w:bidi="ar-SA"/>
        </w:rPr>
        <w:t>and</w:t>
      </w:r>
      <w:r w:rsidR="00CF1F66" w:rsidRPr="000626DF">
        <w:rPr>
          <w:rFonts w:ascii="Arial" w:hAnsi="Arial" w:cs="Times New Roman"/>
          <w:color w:val="404040" w:themeColor="text1" w:themeTint="BF"/>
          <w:lang w:val="en-GB" w:eastAsia="en-GB" w:bidi="ar-SA"/>
        </w:rPr>
        <w:t xml:space="preserve"> </w:t>
      </w:r>
      <w:r w:rsidR="004A6A2E" w:rsidRPr="000626DF">
        <w:rPr>
          <w:rFonts w:ascii="Arial" w:hAnsi="Arial" w:cs="Times New Roman"/>
          <w:color w:val="404040" w:themeColor="text1" w:themeTint="BF"/>
          <w:lang w:val="en-GB" w:eastAsia="en-GB" w:bidi="ar-SA"/>
        </w:rPr>
        <w:t xml:space="preserve">to the </w:t>
      </w:r>
      <w:r w:rsidR="00BC56A7" w:rsidRPr="000626DF">
        <w:rPr>
          <w:rFonts w:ascii="Arial" w:hAnsi="Arial" w:cs="Times New Roman"/>
          <w:color w:val="404040" w:themeColor="text1" w:themeTint="BF"/>
          <w:lang w:val="en-GB" w:eastAsia="en-GB" w:bidi="ar-SA"/>
        </w:rPr>
        <w:t>enforcement of</w:t>
      </w:r>
      <w:r w:rsidR="00632F8F" w:rsidRPr="000626DF">
        <w:rPr>
          <w:rFonts w:ascii="Arial" w:hAnsi="Arial" w:cs="Times New Roman"/>
          <w:color w:val="404040" w:themeColor="text1" w:themeTint="BF"/>
          <w:lang w:val="en-GB" w:eastAsia="en-GB" w:bidi="ar-SA"/>
        </w:rPr>
        <w:t xml:space="preserve"> </w:t>
      </w:r>
      <w:r w:rsidR="00BC56A7" w:rsidRPr="000626DF">
        <w:rPr>
          <w:rFonts w:ascii="Arial" w:hAnsi="Arial" w:cs="Times New Roman"/>
          <w:color w:val="404040" w:themeColor="text1" w:themeTint="BF"/>
          <w:lang w:val="en-GB" w:eastAsia="en-GB" w:bidi="ar-SA"/>
        </w:rPr>
        <w:t xml:space="preserve">quality standards applicable to water intended for human consumption </w:t>
      </w:r>
      <w:r w:rsidR="00632F8F" w:rsidRPr="000626DF">
        <w:rPr>
          <w:rFonts w:ascii="Arial" w:hAnsi="Arial" w:cs="Times New Roman"/>
          <w:color w:val="404040" w:themeColor="text1" w:themeTint="BF"/>
          <w:lang w:val="en-GB" w:eastAsia="en-GB" w:bidi="ar-SA"/>
        </w:rPr>
        <w:t xml:space="preserve">in compliance with </w:t>
      </w:r>
      <w:r w:rsidR="004458E0" w:rsidRPr="000626DF">
        <w:rPr>
          <w:rFonts w:ascii="Arial" w:hAnsi="Arial" w:cs="Times New Roman"/>
          <w:color w:val="404040" w:themeColor="text1" w:themeTint="BF"/>
          <w:lang w:val="en-GB" w:eastAsia="en-GB" w:bidi="ar-SA"/>
        </w:rPr>
        <w:t>all</w:t>
      </w:r>
      <w:r w:rsidR="00632F8F" w:rsidRPr="000626DF">
        <w:rPr>
          <w:rFonts w:ascii="Arial" w:hAnsi="Arial" w:cs="Times New Roman"/>
          <w:color w:val="404040" w:themeColor="text1" w:themeTint="BF"/>
          <w:lang w:val="en-GB" w:eastAsia="en-GB" w:bidi="ar-SA"/>
        </w:rPr>
        <w:t xml:space="preserve"> requirements of the new Directive</w:t>
      </w:r>
      <w:r w:rsidRPr="000626DF">
        <w:rPr>
          <w:rFonts w:ascii="Arial" w:hAnsi="Arial" w:cs="Times New Roman"/>
          <w:color w:val="404040" w:themeColor="text1" w:themeTint="BF"/>
          <w:lang w:val="en-GB" w:eastAsia="en-GB" w:bidi="ar-SA"/>
        </w:rPr>
        <w:t xml:space="preserve">. </w:t>
      </w:r>
    </w:p>
    <w:p w14:paraId="5CE19281" w14:textId="7D1A0FAE" w:rsidR="00691495" w:rsidRPr="000626DF" w:rsidRDefault="00E32739" w:rsidP="00036304">
      <w:pPr>
        <w:pStyle w:val="BodyText"/>
        <w:spacing w:before="6" w:line="276" w:lineRule="auto"/>
        <w:jc w:val="both"/>
        <w:rPr>
          <w:rFonts w:ascii="Arial" w:hAnsi="Arial" w:cs="Times New Roman"/>
          <w:color w:val="404040" w:themeColor="text1" w:themeTint="BF"/>
          <w:lang w:val="en-GB" w:eastAsia="en-GB" w:bidi="ar-SA"/>
        </w:rPr>
      </w:pPr>
      <w:r w:rsidRPr="000626DF">
        <w:rPr>
          <w:rFonts w:ascii="Arial" w:hAnsi="Arial" w:cs="Times New Roman"/>
          <w:color w:val="404040" w:themeColor="text1" w:themeTint="BF"/>
          <w:lang w:val="en-GB" w:eastAsia="en-GB" w:bidi="ar-SA"/>
        </w:rPr>
        <w:t xml:space="preserve">   </w:t>
      </w:r>
    </w:p>
    <w:p w14:paraId="25326DC8" w14:textId="35390828" w:rsidR="00691495" w:rsidRPr="000626DF" w:rsidRDefault="00116CF9" w:rsidP="00250E8C">
      <w:pPr>
        <w:pStyle w:val="BodyText"/>
        <w:spacing w:before="6" w:line="276" w:lineRule="auto"/>
        <w:ind w:left="1418"/>
        <w:jc w:val="both"/>
        <w:rPr>
          <w:rFonts w:ascii="Arial" w:hAnsi="Arial" w:cs="Times New Roman"/>
          <w:color w:val="404040" w:themeColor="text1" w:themeTint="BF"/>
          <w:lang w:val="sr-Latn-RS" w:eastAsia="en-GB" w:bidi="ar-SA"/>
        </w:rPr>
      </w:pPr>
      <w:r w:rsidRPr="000626DF">
        <w:rPr>
          <w:rFonts w:ascii="Arial" w:hAnsi="Arial" w:cs="Times New Roman"/>
          <w:color w:val="404040" w:themeColor="text1" w:themeTint="BF"/>
          <w:lang w:val="en-GB" w:eastAsia="en-GB" w:bidi="ar-SA"/>
        </w:rPr>
        <w:t>At present, there is no ongoing or planned assistance projects for the activities covered by</w:t>
      </w:r>
      <w:r w:rsidR="00250E8C" w:rsidRPr="000626DF">
        <w:rPr>
          <w:rFonts w:ascii="Arial" w:hAnsi="Arial" w:cs="Times New Roman"/>
          <w:color w:val="404040" w:themeColor="text1" w:themeTint="BF"/>
          <w:lang w:val="en-GB" w:eastAsia="en-GB" w:bidi="ar-SA"/>
        </w:rPr>
        <w:t xml:space="preserve"> </w:t>
      </w:r>
      <w:r w:rsidRPr="000626DF">
        <w:rPr>
          <w:rFonts w:ascii="Arial" w:hAnsi="Arial" w:cs="Times New Roman"/>
          <w:color w:val="404040" w:themeColor="text1" w:themeTint="BF"/>
          <w:lang w:val="en-GB" w:eastAsia="en-GB" w:bidi="ar-SA"/>
        </w:rPr>
        <w:t xml:space="preserve">this </w:t>
      </w:r>
      <w:proofErr w:type="spellStart"/>
      <w:r w:rsidRPr="000626DF">
        <w:rPr>
          <w:rFonts w:ascii="Arial" w:hAnsi="Arial" w:cs="Times New Roman"/>
          <w:color w:val="404040" w:themeColor="text1" w:themeTint="BF"/>
          <w:lang w:val="en-GB" w:eastAsia="en-GB" w:bidi="ar-SA"/>
        </w:rPr>
        <w:t>ToR</w:t>
      </w:r>
      <w:proofErr w:type="spellEnd"/>
      <w:r w:rsidRPr="000626DF">
        <w:rPr>
          <w:rFonts w:ascii="Arial" w:hAnsi="Arial" w:cs="Times New Roman"/>
          <w:color w:val="404040" w:themeColor="text1" w:themeTint="BF"/>
          <w:lang w:val="en-GB" w:eastAsia="en-GB" w:bidi="ar-SA"/>
        </w:rPr>
        <w:t>.</w:t>
      </w:r>
    </w:p>
    <w:p w14:paraId="5D5DDFD4" w14:textId="77777777" w:rsidR="00B52B39" w:rsidRPr="00D279D0" w:rsidRDefault="00B52B39" w:rsidP="00036304">
      <w:pPr>
        <w:pStyle w:val="BodyText"/>
        <w:spacing w:before="6"/>
        <w:jc w:val="both"/>
        <w:rPr>
          <w:sz w:val="29"/>
          <w:lang w:val="en-GB"/>
        </w:rPr>
      </w:pPr>
      <w:r w:rsidRPr="00D279D0">
        <w:rPr>
          <w:sz w:val="29"/>
          <w:lang w:val="en-GB"/>
        </w:rPr>
        <w:tab/>
      </w:r>
      <w:r w:rsidRPr="00D279D0">
        <w:rPr>
          <w:sz w:val="29"/>
          <w:lang w:val="en-GB"/>
        </w:rPr>
        <w:tab/>
      </w:r>
    </w:p>
    <w:p w14:paraId="7560AD51" w14:textId="77777777" w:rsidR="00B52B39" w:rsidRPr="00D279D0" w:rsidRDefault="00B52B39" w:rsidP="00036304">
      <w:pPr>
        <w:pStyle w:val="Podnaslov"/>
        <w:spacing w:before="6" w:after="0" w:line="240" w:lineRule="auto"/>
        <w:jc w:val="both"/>
        <w:rPr>
          <w:noProof w:val="0"/>
          <w:color w:val="365F91"/>
        </w:rPr>
      </w:pPr>
      <w:r w:rsidRPr="00D279D0">
        <w:rPr>
          <w:noProof w:val="0"/>
          <w:color w:val="365F91"/>
        </w:rPr>
        <w:t>3. Description of the assignment:</w:t>
      </w:r>
    </w:p>
    <w:p w14:paraId="18E5EC72" w14:textId="77777777" w:rsidR="00B52B39" w:rsidRPr="00D279D0" w:rsidRDefault="00B52B39" w:rsidP="00036304">
      <w:pPr>
        <w:pStyle w:val="Podnaslov"/>
        <w:spacing w:before="6" w:after="0" w:line="240" w:lineRule="auto"/>
        <w:jc w:val="both"/>
        <w:rPr>
          <w:noProof w:val="0"/>
          <w:color w:val="365F91"/>
          <w:sz w:val="24"/>
        </w:rPr>
      </w:pPr>
    </w:p>
    <w:p w14:paraId="47AC9A2B" w14:textId="77777777" w:rsidR="00B52B39" w:rsidRPr="000626DF" w:rsidRDefault="00B52B39" w:rsidP="00036304">
      <w:pPr>
        <w:pStyle w:val="Podnaslov"/>
        <w:spacing w:before="6" w:after="0" w:line="240" w:lineRule="auto"/>
        <w:ind w:left="698" w:firstLine="720"/>
        <w:jc w:val="both"/>
        <w:rPr>
          <w:iCs/>
          <w:noProof w:val="0"/>
          <w:color w:val="404040" w:themeColor="text1" w:themeTint="BF"/>
        </w:rPr>
      </w:pPr>
      <w:r w:rsidRPr="000626DF">
        <w:rPr>
          <w:iCs/>
          <w:noProof w:val="0"/>
          <w:color w:val="404040" w:themeColor="text1" w:themeTint="BF"/>
        </w:rPr>
        <w:t>3.1 Specific objectives</w:t>
      </w:r>
    </w:p>
    <w:p w14:paraId="43A34BC6" w14:textId="77777777" w:rsidR="00B52B39" w:rsidRPr="000626DF" w:rsidRDefault="00B52B39" w:rsidP="00036304">
      <w:pPr>
        <w:pStyle w:val="Podnaslov"/>
        <w:spacing w:before="6" w:after="0" w:line="240" w:lineRule="auto"/>
        <w:ind w:left="0"/>
        <w:jc w:val="both"/>
        <w:rPr>
          <w:noProof w:val="0"/>
          <w:color w:val="404040" w:themeColor="text1" w:themeTint="BF"/>
          <w:sz w:val="24"/>
        </w:rPr>
      </w:pPr>
      <w:r w:rsidRPr="000626DF">
        <w:rPr>
          <w:noProof w:val="0"/>
          <w:color w:val="404040" w:themeColor="text1" w:themeTint="BF"/>
          <w:sz w:val="24"/>
        </w:rPr>
        <w:tab/>
      </w:r>
      <w:r w:rsidRPr="000626DF">
        <w:rPr>
          <w:noProof w:val="0"/>
          <w:color w:val="404040" w:themeColor="text1" w:themeTint="BF"/>
          <w:sz w:val="24"/>
        </w:rPr>
        <w:tab/>
      </w:r>
    </w:p>
    <w:p w14:paraId="6A9EB0D6" w14:textId="15B94778" w:rsidR="00B52B39" w:rsidRPr="000626DF" w:rsidRDefault="00B52B39" w:rsidP="00B31CE9">
      <w:pPr>
        <w:pStyle w:val="BodyText"/>
        <w:spacing w:before="6" w:line="276" w:lineRule="auto"/>
        <w:ind w:left="1418"/>
        <w:jc w:val="both"/>
        <w:rPr>
          <w:rFonts w:ascii="Arial" w:hAnsi="Arial" w:cs="Times New Roman"/>
          <w:color w:val="404040" w:themeColor="text1" w:themeTint="BF"/>
          <w:lang w:val="en-GB" w:eastAsia="en-GB" w:bidi="ar-SA"/>
        </w:rPr>
      </w:pPr>
      <w:r w:rsidRPr="000626DF">
        <w:rPr>
          <w:rFonts w:ascii="Arial" w:hAnsi="Arial" w:cs="Times New Roman"/>
          <w:color w:val="404040" w:themeColor="text1" w:themeTint="BF"/>
          <w:lang w:val="en-GB" w:eastAsia="en-GB" w:bidi="ar-SA"/>
        </w:rPr>
        <w:t xml:space="preserve">The specific objective of this assignment is to provide assistance to the Ministry of Health (MoH) and the Negotiating Group Ch. 27 in order to enhance </w:t>
      </w:r>
      <w:r w:rsidR="000626DF">
        <w:rPr>
          <w:rFonts w:ascii="Arial" w:hAnsi="Arial" w:cs="Times New Roman"/>
          <w:color w:val="404040" w:themeColor="text1" w:themeTint="BF"/>
          <w:lang w:val="en-GB" w:eastAsia="en-GB" w:bidi="ar-SA"/>
        </w:rPr>
        <w:t>harmonisation</w:t>
      </w:r>
      <w:r w:rsidRPr="000626DF">
        <w:rPr>
          <w:rFonts w:ascii="Arial" w:hAnsi="Arial" w:cs="Times New Roman"/>
          <w:color w:val="404040" w:themeColor="text1" w:themeTint="BF"/>
          <w:lang w:val="en-GB" w:eastAsia="en-GB" w:bidi="ar-SA"/>
        </w:rPr>
        <w:t xml:space="preserve"> with </w:t>
      </w:r>
      <w:r w:rsidR="007B368F" w:rsidRPr="000626DF">
        <w:rPr>
          <w:rFonts w:ascii="Arial" w:hAnsi="Arial" w:cs="Times New Roman"/>
          <w:color w:val="404040" w:themeColor="text1" w:themeTint="BF"/>
          <w:lang w:val="en-GB" w:eastAsia="en-GB" w:bidi="ar-SA"/>
        </w:rPr>
        <w:t xml:space="preserve">Directive (EU) 2020/2184 (new DWD) </w:t>
      </w:r>
      <w:r w:rsidRPr="000626DF">
        <w:rPr>
          <w:rFonts w:ascii="Arial" w:hAnsi="Arial" w:cs="Times New Roman"/>
          <w:color w:val="404040" w:themeColor="text1" w:themeTint="BF"/>
          <w:lang w:val="en-GB" w:eastAsia="en-GB" w:bidi="ar-SA"/>
        </w:rPr>
        <w:t xml:space="preserve">and its proper implementation. By strengthening the administrative capacities of the Ministry of Health and Negotiating Group Ch. 27, support will </w:t>
      </w:r>
      <w:r w:rsidR="00D56914" w:rsidRPr="000626DF">
        <w:rPr>
          <w:rFonts w:ascii="Arial" w:hAnsi="Arial" w:cs="Times New Roman"/>
          <w:color w:val="404040" w:themeColor="text1" w:themeTint="BF"/>
          <w:lang w:val="en-GB" w:eastAsia="en-GB" w:bidi="ar-SA"/>
        </w:rPr>
        <w:t>contribute to</w:t>
      </w:r>
      <w:r w:rsidRPr="000626DF">
        <w:rPr>
          <w:rFonts w:ascii="Arial" w:hAnsi="Arial" w:cs="Times New Roman"/>
          <w:color w:val="404040" w:themeColor="text1" w:themeTint="BF"/>
          <w:lang w:val="en-GB" w:eastAsia="en-GB" w:bidi="ar-SA"/>
        </w:rPr>
        <w:t xml:space="preserve"> meeting the </w:t>
      </w:r>
      <w:r w:rsidR="00935705" w:rsidRPr="000626DF">
        <w:rPr>
          <w:rFonts w:ascii="Arial" w:hAnsi="Arial" w:cs="Times New Roman"/>
          <w:color w:val="404040" w:themeColor="text1" w:themeTint="BF"/>
          <w:lang w:val="en-GB" w:eastAsia="en-GB" w:bidi="ar-SA"/>
        </w:rPr>
        <w:t xml:space="preserve">closing </w:t>
      </w:r>
      <w:r w:rsidRPr="000626DF">
        <w:rPr>
          <w:rFonts w:ascii="Arial" w:hAnsi="Arial" w:cs="Times New Roman"/>
          <w:color w:val="404040" w:themeColor="text1" w:themeTint="BF"/>
          <w:lang w:val="en-GB" w:eastAsia="en-GB" w:bidi="ar-SA"/>
        </w:rPr>
        <w:t>benchmarks</w:t>
      </w:r>
      <w:r w:rsidR="007E13C6" w:rsidRPr="000626DF">
        <w:rPr>
          <w:rFonts w:ascii="Arial" w:hAnsi="Arial" w:cs="Times New Roman"/>
          <w:color w:val="404040" w:themeColor="text1" w:themeTint="BF"/>
          <w:lang w:val="en-GB" w:eastAsia="en-GB" w:bidi="ar-SA"/>
        </w:rPr>
        <w:t xml:space="preserve"> </w:t>
      </w:r>
      <w:r w:rsidR="00935705" w:rsidRPr="000626DF">
        <w:rPr>
          <w:rFonts w:ascii="Arial" w:hAnsi="Arial" w:cs="Times New Roman"/>
          <w:color w:val="404040" w:themeColor="text1" w:themeTint="BF"/>
          <w:lang w:val="en-GB" w:eastAsia="en-GB" w:bidi="ar-SA"/>
        </w:rPr>
        <w:t>once they are</w:t>
      </w:r>
      <w:r w:rsidRPr="000626DF">
        <w:rPr>
          <w:rFonts w:ascii="Arial" w:hAnsi="Arial" w:cs="Times New Roman"/>
          <w:color w:val="404040" w:themeColor="text1" w:themeTint="BF"/>
          <w:lang w:val="en-GB" w:eastAsia="en-GB" w:bidi="ar-SA"/>
        </w:rPr>
        <w:t xml:space="preserve"> set </w:t>
      </w:r>
      <w:r w:rsidR="007E13C6" w:rsidRPr="000626DF">
        <w:rPr>
          <w:rFonts w:ascii="Arial" w:hAnsi="Arial" w:cs="Times New Roman"/>
          <w:color w:val="404040" w:themeColor="text1" w:themeTint="BF"/>
          <w:lang w:val="en-GB" w:eastAsia="en-GB" w:bidi="ar-SA"/>
        </w:rPr>
        <w:t xml:space="preserve">in the European Union Common Position </w:t>
      </w:r>
      <w:r w:rsidRPr="000626DF">
        <w:rPr>
          <w:rFonts w:ascii="Arial" w:hAnsi="Arial" w:cs="Times New Roman"/>
          <w:color w:val="404040" w:themeColor="text1" w:themeTint="BF"/>
          <w:lang w:val="en-GB" w:eastAsia="en-GB" w:bidi="ar-SA"/>
        </w:rPr>
        <w:t xml:space="preserve">for </w:t>
      </w:r>
      <w:r w:rsidR="007E13C6" w:rsidRPr="000626DF">
        <w:rPr>
          <w:rFonts w:ascii="Arial" w:hAnsi="Arial" w:cs="Times New Roman"/>
          <w:color w:val="404040" w:themeColor="text1" w:themeTint="BF"/>
          <w:lang w:val="en-GB" w:eastAsia="en-GB" w:bidi="ar-SA"/>
        </w:rPr>
        <w:t>Cl</w:t>
      </w:r>
      <w:r w:rsidR="0053201E" w:rsidRPr="000626DF">
        <w:rPr>
          <w:rFonts w:ascii="Arial" w:hAnsi="Arial" w:cs="Times New Roman"/>
          <w:color w:val="404040" w:themeColor="text1" w:themeTint="BF"/>
          <w:lang w:val="en-GB" w:eastAsia="en-GB" w:bidi="ar-SA"/>
        </w:rPr>
        <w:t>u</w:t>
      </w:r>
      <w:r w:rsidR="007E13C6" w:rsidRPr="000626DF">
        <w:rPr>
          <w:rFonts w:ascii="Arial" w:hAnsi="Arial" w:cs="Times New Roman"/>
          <w:color w:val="404040" w:themeColor="text1" w:themeTint="BF"/>
          <w:lang w:val="en-GB" w:eastAsia="en-GB" w:bidi="ar-SA"/>
        </w:rPr>
        <w:t xml:space="preserve">ster 4 and </w:t>
      </w:r>
      <w:r w:rsidRPr="000626DF">
        <w:rPr>
          <w:rFonts w:ascii="Arial" w:hAnsi="Arial" w:cs="Times New Roman"/>
          <w:color w:val="404040" w:themeColor="text1" w:themeTint="BF"/>
          <w:lang w:val="en-GB" w:eastAsia="en-GB" w:bidi="ar-SA"/>
        </w:rPr>
        <w:t>Ch. 27</w:t>
      </w:r>
      <w:r w:rsidR="00935705" w:rsidRPr="000626DF">
        <w:rPr>
          <w:rFonts w:ascii="Arial" w:hAnsi="Arial" w:cs="Times New Roman"/>
          <w:color w:val="404040" w:themeColor="text1" w:themeTint="BF"/>
          <w:lang w:val="en-GB" w:eastAsia="en-GB" w:bidi="ar-SA"/>
        </w:rPr>
        <w:t>.</w:t>
      </w:r>
      <w:r w:rsidRPr="000626DF">
        <w:rPr>
          <w:rFonts w:ascii="Arial" w:hAnsi="Arial" w:cs="Times New Roman"/>
          <w:color w:val="404040" w:themeColor="text1" w:themeTint="BF"/>
          <w:lang w:val="en-GB" w:eastAsia="en-GB" w:bidi="ar-SA"/>
        </w:rPr>
        <w:t xml:space="preserve"> </w:t>
      </w:r>
    </w:p>
    <w:p w14:paraId="64F2EDA3" w14:textId="77777777" w:rsidR="00B52B39" w:rsidRPr="000626DF" w:rsidRDefault="00B52B39" w:rsidP="00B31CE9">
      <w:pPr>
        <w:pStyle w:val="BodyText"/>
        <w:spacing w:before="6" w:line="276" w:lineRule="auto"/>
        <w:ind w:left="1418"/>
        <w:jc w:val="both"/>
        <w:rPr>
          <w:rFonts w:ascii="Arial" w:hAnsi="Arial" w:cs="Times New Roman"/>
          <w:color w:val="404040" w:themeColor="text1" w:themeTint="BF"/>
          <w:lang w:val="en-GB" w:eastAsia="en-GB" w:bidi="ar-SA"/>
        </w:rPr>
      </w:pPr>
    </w:p>
    <w:p w14:paraId="569375A2" w14:textId="7FF78947" w:rsidR="00B52B39" w:rsidRPr="000626DF" w:rsidRDefault="00116CF9" w:rsidP="00B31CE9">
      <w:pPr>
        <w:pStyle w:val="BodyText"/>
        <w:spacing w:before="6" w:line="276" w:lineRule="auto"/>
        <w:ind w:left="1418"/>
        <w:jc w:val="both"/>
        <w:rPr>
          <w:rFonts w:ascii="Arial" w:hAnsi="Arial" w:cs="Times New Roman"/>
          <w:color w:val="404040" w:themeColor="text1" w:themeTint="BF"/>
          <w:lang w:val="en-GB" w:eastAsia="en-GB" w:bidi="ar-SA"/>
        </w:rPr>
      </w:pPr>
      <w:r w:rsidRPr="000626DF">
        <w:rPr>
          <w:rFonts w:ascii="Arial" w:hAnsi="Arial" w:cs="Times New Roman"/>
          <w:color w:val="404040" w:themeColor="text1" w:themeTint="BF"/>
          <w:lang w:val="en-GB" w:eastAsia="en-GB" w:bidi="ar-SA"/>
        </w:rPr>
        <w:t>The selected e</w:t>
      </w:r>
      <w:r w:rsidR="00B52B39" w:rsidRPr="000626DF">
        <w:rPr>
          <w:rFonts w:ascii="Arial" w:hAnsi="Arial" w:cs="Times New Roman"/>
          <w:color w:val="404040" w:themeColor="text1" w:themeTint="BF"/>
          <w:lang w:val="en-GB" w:eastAsia="en-GB" w:bidi="ar-SA"/>
        </w:rPr>
        <w:t xml:space="preserve">xpert support to the MoH is needed in drafting </w:t>
      </w:r>
      <w:r w:rsidR="00F90F2D" w:rsidRPr="000626DF">
        <w:rPr>
          <w:rFonts w:ascii="Arial" w:hAnsi="Arial" w:cs="Times New Roman"/>
          <w:color w:val="404040" w:themeColor="text1" w:themeTint="BF"/>
          <w:lang w:val="en-GB" w:eastAsia="en-GB" w:bidi="ar-SA"/>
        </w:rPr>
        <w:t xml:space="preserve">harmonised </w:t>
      </w:r>
      <w:r w:rsidR="00B52B39" w:rsidRPr="000626DF">
        <w:rPr>
          <w:rFonts w:ascii="Arial" w:hAnsi="Arial" w:cs="Times New Roman"/>
          <w:color w:val="404040" w:themeColor="text1" w:themeTint="BF"/>
          <w:lang w:val="en-GB" w:eastAsia="en-GB" w:bidi="ar-SA"/>
        </w:rPr>
        <w:t xml:space="preserve">legislation in the </w:t>
      </w:r>
      <w:r w:rsidR="00A63102" w:rsidRPr="000626DF">
        <w:rPr>
          <w:rFonts w:ascii="Arial" w:hAnsi="Arial" w:cs="Times New Roman"/>
          <w:color w:val="404040" w:themeColor="text1" w:themeTint="BF"/>
          <w:lang w:val="en-GB" w:eastAsia="en-GB" w:bidi="ar-SA"/>
        </w:rPr>
        <w:t xml:space="preserve">drinking </w:t>
      </w:r>
      <w:r w:rsidR="00B52B39" w:rsidRPr="000626DF">
        <w:rPr>
          <w:rFonts w:ascii="Arial" w:hAnsi="Arial" w:cs="Times New Roman"/>
          <w:color w:val="404040" w:themeColor="text1" w:themeTint="BF"/>
          <w:lang w:val="en-GB" w:eastAsia="en-GB" w:bidi="ar-SA"/>
        </w:rPr>
        <w:t xml:space="preserve">water sector </w:t>
      </w:r>
      <w:r w:rsidR="00DC1D20" w:rsidRPr="000626DF">
        <w:rPr>
          <w:rFonts w:ascii="Arial" w:hAnsi="Arial" w:cs="Times New Roman"/>
          <w:color w:val="404040" w:themeColor="text1" w:themeTint="BF"/>
          <w:lang w:val="en-GB" w:eastAsia="en-GB" w:bidi="ar-SA"/>
        </w:rPr>
        <w:t>to</w:t>
      </w:r>
      <w:r w:rsidR="00B52B39" w:rsidRPr="000626DF">
        <w:rPr>
          <w:rFonts w:ascii="Arial" w:hAnsi="Arial" w:cs="Times New Roman"/>
          <w:color w:val="404040" w:themeColor="text1" w:themeTint="BF"/>
          <w:lang w:val="en-GB" w:eastAsia="en-GB" w:bidi="ar-SA"/>
        </w:rPr>
        <w:t xml:space="preserve"> be fully EU </w:t>
      </w:r>
      <w:r w:rsidR="00801E66" w:rsidRPr="000626DF">
        <w:rPr>
          <w:rFonts w:ascii="Arial" w:hAnsi="Arial" w:cs="Times New Roman"/>
          <w:i/>
          <w:iCs/>
          <w:color w:val="404040" w:themeColor="text1" w:themeTint="BF"/>
          <w:lang w:val="en-GB" w:eastAsia="en-GB" w:bidi="ar-SA"/>
        </w:rPr>
        <w:t>acquis</w:t>
      </w:r>
      <w:r w:rsidR="00801E66" w:rsidRPr="000626DF">
        <w:rPr>
          <w:rFonts w:ascii="Arial" w:hAnsi="Arial" w:cs="Times New Roman"/>
          <w:color w:val="404040" w:themeColor="text1" w:themeTint="BF"/>
          <w:lang w:val="en-GB" w:eastAsia="en-GB" w:bidi="ar-SA"/>
        </w:rPr>
        <w:t xml:space="preserve"> </w:t>
      </w:r>
      <w:r w:rsidR="00B52B39" w:rsidRPr="000626DF">
        <w:rPr>
          <w:rFonts w:ascii="Arial" w:hAnsi="Arial" w:cs="Times New Roman"/>
          <w:color w:val="404040" w:themeColor="text1" w:themeTint="BF"/>
          <w:lang w:val="en-GB" w:eastAsia="en-GB" w:bidi="ar-SA"/>
        </w:rPr>
        <w:t>compliant and to accurately anticipate implications of its implementation.</w:t>
      </w:r>
    </w:p>
    <w:p w14:paraId="7214A582" w14:textId="77777777" w:rsidR="00B52B39" w:rsidRPr="000626DF" w:rsidRDefault="00B52B39" w:rsidP="00B31CE9">
      <w:pPr>
        <w:pStyle w:val="BodyText"/>
        <w:spacing w:before="6" w:line="276" w:lineRule="auto"/>
        <w:ind w:left="1418"/>
        <w:jc w:val="both"/>
        <w:rPr>
          <w:rFonts w:ascii="Arial" w:hAnsi="Arial" w:cs="Times New Roman"/>
          <w:color w:val="404040" w:themeColor="text1" w:themeTint="BF"/>
          <w:lang w:val="en-GB" w:eastAsia="en-GB" w:bidi="ar-SA"/>
        </w:rPr>
      </w:pPr>
    </w:p>
    <w:p w14:paraId="1D1E6E61" w14:textId="77777777" w:rsidR="00B52B39" w:rsidRPr="000626DF" w:rsidRDefault="00B52B39" w:rsidP="00B31CE9">
      <w:pPr>
        <w:pStyle w:val="BodyText"/>
        <w:spacing w:before="6" w:line="276" w:lineRule="auto"/>
        <w:ind w:left="1418"/>
        <w:jc w:val="both"/>
        <w:rPr>
          <w:rFonts w:ascii="Arial" w:hAnsi="Arial" w:cs="Times New Roman"/>
          <w:color w:val="404040" w:themeColor="text1" w:themeTint="BF"/>
          <w:lang w:val="en-GB" w:eastAsia="en-GB" w:bidi="ar-SA"/>
        </w:rPr>
      </w:pPr>
      <w:r w:rsidRPr="000626DF">
        <w:rPr>
          <w:rFonts w:ascii="Arial" w:hAnsi="Arial" w:cs="Times New Roman"/>
          <w:color w:val="404040" w:themeColor="text1" w:themeTint="BF"/>
          <w:lang w:val="en-GB" w:eastAsia="en-GB" w:bidi="ar-SA"/>
        </w:rPr>
        <w:t>In the scope of this objective, these activities are foreseen:</w:t>
      </w:r>
    </w:p>
    <w:p w14:paraId="337D4659" w14:textId="77777777" w:rsidR="000023DC" w:rsidRPr="000626DF" w:rsidRDefault="000023DC" w:rsidP="00B31CE9">
      <w:pPr>
        <w:pStyle w:val="BodyText"/>
        <w:spacing w:before="6" w:line="276" w:lineRule="auto"/>
        <w:ind w:left="1418"/>
        <w:jc w:val="both"/>
        <w:rPr>
          <w:rFonts w:ascii="Arial" w:hAnsi="Arial" w:cs="Times New Roman"/>
          <w:color w:val="404040" w:themeColor="text1" w:themeTint="BF"/>
          <w:lang w:val="en-GB" w:eastAsia="en-GB" w:bidi="ar-SA"/>
        </w:rPr>
      </w:pPr>
    </w:p>
    <w:p w14:paraId="605E27ED" w14:textId="565A5BF5" w:rsidR="00EC7E87" w:rsidRPr="000626DF" w:rsidRDefault="00116CF9" w:rsidP="0068528A">
      <w:pPr>
        <w:pStyle w:val="BodyText"/>
        <w:spacing w:before="6" w:line="276" w:lineRule="auto"/>
        <w:ind w:left="1418"/>
        <w:jc w:val="both"/>
        <w:rPr>
          <w:rFonts w:ascii="Arial" w:hAnsi="Arial" w:cs="Times New Roman"/>
          <w:color w:val="404040" w:themeColor="text1" w:themeTint="BF"/>
          <w:lang w:val="en-GB" w:eastAsia="en-GB" w:bidi="ar-SA"/>
        </w:rPr>
      </w:pPr>
      <w:r w:rsidRPr="000626DF">
        <w:rPr>
          <w:rFonts w:ascii="Arial" w:hAnsi="Arial" w:cs="Times New Roman"/>
          <w:color w:val="404040" w:themeColor="text1" w:themeTint="BF"/>
          <w:lang w:val="en-GB" w:eastAsia="en-GB" w:bidi="ar-SA"/>
        </w:rPr>
        <w:t xml:space="preserve">Assist the MoH in </w:t>
      </w:r>
      <w:r w:rsidR="0066250D" w:rsidRPr="000626DF">
        <w:rPr>
          <w:rFonts w:ascii="Arial" w:hAnsi="Arial" w:cs="Times New Roman"/>
          <w:color w:val="404040" w:themeColor="text1" w:themeTint="BF"/>
          <w:lang w:val="en-GB" w:eastAsia="en-GB" w:bidi="ar-SA"/>
        </w:rPr>
        <w:t xml:space="preserve">conducting </w:t>
      </w:r>
      <w:r w:rsidR="005B76E9" w:rsidRPr="000626DF">
        <w:rPr>
          <w:rFonts w:ascii="Arial" w:hAnsi="Arial" w:cs="Times New Roman"/>
          <w:color w:val="404040" w:themeColor="text1" w:themeTint="BF"/>
          <w:lang w:val="en-GB" w:eastAsia="en-GB" w:bidi="ar-SA"/>
        </w:rPr>
        <w:t>the</w:t>
      </w:r>
      <w:r w:rsidR="001703BA" w:rsidRPr="000626DF">
        <w:rPr>
          <w:rFonts w:ascii="Arial" w:hAnsi="Arial" w:cs="Times New Roman"/>
          <w:color w:val="404040" w:themeColor="text1" w:themeTint="BF"/>
          <w:lang w:val="en-GB" w:eastAsia="en-GB" w:bidi="ar-SA"/>
        </w:rPr>
        <w:t xml:space="preserve"> </w:t>
      </w:r>
      <w:r w:rsidR="00C05869" w:rsidRPr="000626DF">
        <w:rPr>
          <w:rFonts w:ascii="Arial" w:hAnsi="Arial" w:cs="Times New Roman"/>
          <w:color w:val="404040" w:themeColor="text1" w:themeTint="BF"/>
          <w:lang w:val="en-GB" w:eastAsia="en-GB" w:bidi="ar-SA"/>
        </w:rPr>
        <w:t>legal gap assessment</w:t>
      </w:r>
      <w:r w:rsidR="005B76E9" w:rsidRPr="000626DF">
        <w:rPr>
          <w:rFonts w:ascii="Arial" w:hAnsi="Arial" w:cs="Times New Roman"/>
          <w:color w:val="404040" w:themeColor="text1" w:themeTint="BF"/>
          <w:lang w:val="en-GB" w:eastAsia="en-GB" w:bidi="ar-SA"/>
        </w:rPr>
        <w:t>,</w:t>
      </w:r>
      <w:r w:rsidR="00801E66" w:rsidRPr="000626DF">
        <w:rPr>
          <w:rFonts w:ascii="Arial" w:hAnsi="Arial" w:cs="Times New Roman"/>
          <w:color w:val="404040" w:themeColor="text1" w:themeTint="BF"/>
          <w:lang w:val="en-GB" w:eastAsia="en-GB" w:bidi="ar-SA"/>
        </w:rPr>
        <w:t xml:space="preserve"> </w:t>
      </w:r>
      <w:r w:rsidR="000F5A19" w:rsidRPr="000626DF">
        <w:rPr>
          <w:rFonts w:ascii="Arial" w:hAnsi="Arial" w:cs="Times New Roman"/>
          <w:color w:val="404040" w:themeColor="text1" w:themeTint="BF"/>
          <w:lang w:val="en-GB" w:eastAsia="en-GB" w:bidi="ar-SA"/>
        </w:rPr>
        <w:t xml:space="preserve">in </w:t>
      </w:r>
      <w:r w:rsidR="0066250D" w:rsidRPr="000626DF">
        <w:rPr>
          <w:rFonts w:ascii="Arial" w:hAnsi="Arial" w:cs="Times New Roman"/>
          <w:color w:val="404040" w:themeColor="text1" w:themeTint="BF"/>
          <w:lang w:val="en-GB" w:eastAsia="en-GB" w:bidi="ar-SA"/>
        </w:rPr>
        <w:t xml:space="preserve">drafting </w:t>
      </w:r>
      <w:r w:rsidR="005B76E9" w:rsidRPr="000626DF">
        <w:rPr>
          <w:rFonts w:ascii="Arial" w:hAnsi="Arial" w:cs="Times New Roman"/>
          <w:color w:val="404040" w:themeColor="text1" w:themeTint="BF"/>
          <w:lang w:val="en-GB" w:eastAsia="en-GB" w:bidi="ar-SA"/>
        </w:rPr>
        <w:t xml:space="preserve">an </w:t>
      </w:r>
      <w:r w:rsidR="00801E66" w:rsidRPr="000626DF">
        <w:rPr>
          <w:rFonts w:ascii="Arial" w:hAnsi="Arial" w:cs="Times New Roman"/>
          <w:color w:val="404040" w:themeColor="text1" w:themeTint="BF"/>
          <w:lang w:val="en-GB" w:eastAsia="en-GB" w:bidi="ar-SA"/>
        </w:rPr>
        <w:t>updated</w:t>
      </w:r>
      <w:r w:rsidR="00DC1D20" w:rsidRPr="000626DF">
        <w:rPr>
          <w:rFonts w:ascii="Arial" w:hAnsi="Arial" w:cs="Times New Roman"/>
          <w:color w:val="404040" w:themeColor="text1" w:themeTint="BF"/>
          <w:lang w:val="en-GB" w:eastAsia="en-GB" w:bidi="ar-SA"/>
        </w:rPr>
        <w:t xml:space="preserve"> </w:t>
      </w:r>
      <w:r w:rsidR="00B52B39" w:rsidRPr="000626DF">
        <w:rPr>
          <w:rFonts w:ascii="Arial" w:hAnsi="Arial" w:cs="Times New Roman"/>
          <w:color w:val="404040" w:themeColor="text1" w:themeTint="BF"/>
          <w:lang w:val="en-GB" w:eastAsia="en-GB" w:bidi="ar-SA"/>
        </w:rPr>
        <w:t xml:space="preserve">Table of Concordance on the </w:t>
      </w:r>
      <w:r w:rsidR="00A63102" w:rsidRPr="000626DF">
        <w:rPr>
          <w:rFonts w:ascii="Arial" w:hAnsi="Arial" w:cs="Times New Roman"/>
          <w:color w:val="404040" w:themeColor="text1" w:themeTint="BF"/>
          <w:lang w:val="en-GB" w:eastAsia="en-GB" w:bidi="ar-SA"/>
        </w:rPr>
        <w:t>new DWD (</w:t>
      </w:r>
      <w:r w:rsidR="00EC7E87" w:rsidRPr="000626DF">
        <w:rPr>
          <w:rFonts w:ascii="Arial" w:hAnsi="Arial" w:cs="Times New Roman"/>
          <w:color w:val="404040" w:themeColor="text1" w:themeTint="BF"/>
          <w:lang w:val="en-GB" w:eastAsia="en-GB" w:bidi="ar-SA"/>
        </w:rPr>
        <w:t>r</w:t>
      </w:r>
      <w:r w:rsidR="00A63102" w:rsidRPr="000626DF">
        <w:rPr>
          <w:rFonts w:ascii="Arial" w:hAnsi="Arial" w:cs="Times New Roman"/>
          <w:color w:val="404040" w:themeColor="text1" w:themeTint="BF"/>
          <w:lang w:val="en-GB" w:eastAsia="en-GB" w:bidi="ar-SA"/>
        </w:rPr>
        <w:t>ecast)</w:t>
      </w:r>
      <w:r w:rsidR="005B76E9" w:rsidRPr="000626DF">
        <w:rPr>
          <w:rFonts w:ascii="Arial" w:hAnsi="Arial" w:cs="Times New Roman"/>
          <w:color w:val="404040" w:themeColor="text1" w:themeTint="BF"/>
          <w:lang w:val="en-GB" w:eastAsia="en-GB" w:bidi="ar-SA"/>
        </w:rPr>
        <w:t>,</w:t>
      </w:r>
      <w:r w:rsidR="00A63102" w:rsidRPr="000626DF">
        <w:rPr>
          <w:rFonts w:ascii="Arial" w:hAnsi="Arial" w:cs="Times New Roman"/>
          <w:color w:val="404040" w:themeColor="text1" w:themeTint="BF"/>
          <w:lang w:val="en-GB" w:eastAsia="en-GB" w:bidi="ar-SA"/>
        </w:rPr>
        <w:t xml:space="preserve"> </w:t>
      </w:r>
      <w:r w:rsidR="00542FEF" w:rsidRPr="000626DF">
        <w:rPr>
          <w:rFonts w:ascii="Arial" w:hAnsi="Arial" w:cs="Times New Roman"/>
          <w:color w:val="404040" w:themeColor="text1" w:themeTint="BF"/>
          <w:lang w:val="en-GB" w:eastAsia="en-GB" w:bidi="ar-SA"/>
        </w:rPr>
        <w:t xml:space="preserve">and in </w:t>
      </w:r>
      <w:r w:rsidRPr="000626DF">
        <w:rPr>
          <w:rFonts w:ascii="Arial" w:hAnsi="Arial" w:cs="Times New Roman"/>
          <w:color w:val="404040" w:themeColor="text1" w:themeTint="BF"/>
          <w:lang w:val="en-GB" w:eastAsia="en-GB" w:bidi="ar-SA"/>
        </w:rPr>
        <w:t>d</w:t>
      </w:r>
      <w:r w:rsidR="00B52B39" w:rsidRPr="000626DF">
        <w:rPr>
          <w:rFonts w:ascii="Arial" w:hAnsi="Arial" w:cs="Times New Roman"/>
          <w:color w:val="404040" w:themeColor="text1" w:themeTint="BF"/>
          <w:lang w:val="en-GB" w:eastAsia="en-GB" w:bidi="ar-SA"/>
        </w:rPr>
        <w:t>rafting a</w:t>
      </w:r>
      <w:r w:rsidR="00801E66" w:rsidRPr="000626DF">
        <w:rPr>
          <w:rFonts w:ascii="Arial" w:hAnsi="Arial" w:cs="Times New Roman"/>
          <w:color w:val="404040" w:themeColor="text1" w:themeTint="BF"/>
          <w:lang w:val="en-GB" w:eastAsia="en-GB" w:bidi="ar-SA"/>
        </w:rPr>
        <w:t xml:space="preserve">n amended </w:t>
      </w:r>
      <w:r w:rsidR="00992306" w:rsidRPr="000626DF">
        <w:rPr>
          <w:rFonts w:ascii="Arial" w:hAnsi="Arial" w:cs="Times New Roman"/>
          <w:color w:val="404040" w:themeColor="text1" w:themeTint="BF"/>
          <w:lang w:val="en-GB" w:eastAsia="en-GB" w:bidi="ar-SA"/>
        </w:rPr>
        <w:t>R</w:t>
      </w:r>
      <w:r w:rsidR="00B52B39" w:rsidRPr="000626DF">
        <w:rPr>
          <w:rFonts w:ascii="Arial" w:hAnsi="Arial" w:cs="Times New Roman"/>
          <w:color w:val="404040" w:themeColor="text1" w:themeTint="BF"/>
          <w:lang w:val="en-GB" w:eastAsia="en-GB" w:bidi="ar-SA"/>
        </w:rPr>
        <w:t xml:space="preserve">ulebook on </w:t>
      </w:r>
      <w:r w:rsidR="00EC7E87" w:rsidRPr="000626DF">
        <w:rPr>
          <w:rFonts w:ascii="Arial" w:hAnsi="Arial" w:cs="Times New Roman"/>
          <w:color w:val="404040" w:themeColor="text1" w:themeTint="BF"/>
          <w:lang w:val="en-GB" w:eastAsia="en-GB" w:bidi="ar-SA"/>
        </w:rPr>
        <w:t xml:space="preserve">drinking water </w:t>
      </w:r>
      <w:r w:rsidR="00B52B39" w:rsidRPr="000626DF">
        <w:rPr>
          <w:rFonts w:ascii="Arial" w:hAnsi="Arial" w:cs="Times New Roman"/>
          <w:color w:val="404040" w:themeColor="text1" w:themeTint="BF"/>
          <w:lang w:val="en-GB" w:eastAsia="en-GB" w:bidi="ar-SA"/>
        </w:rPr>
        <w:t xml:space="preserve">fully </w:t>
      </w:r>
      <w:r w:rsidR="00F90F2D" w:rsidRPr="000626DF">
        <w:rPr>
          <w:rFonts w:ascii="Arial" w:hAnsi="Arial" w:cs="Times New Roman"/>
          <w:color w:val="404040" w:themeColor="text1" w:themeTint="BF"/>
          <w:lang w:val="en-GB" w:eastAsia="en-GB" w:bidi="ar-SA"/>
        </w:rPr>
        <w:t xml:space="preserve">harmonised </w:t>
      </w:r>
      <w:r w:rsidR="00B52B39" w:rsidRPr="000626DF">
        <w:rPr>
          <w:rFonts w:ascii="Arial" w:hAnsi="Arial" w:cs="Times New Roman"/>
          <w:color w:val="404040" w:themeColor="text1" w:themeTint="BF"/>
          <w:lang w:val="en-GB" w:eastAsia="en-GB" w:bidi="ar-SA"/>
        </w:rPr>
        <w:t xml:space="preserve">with the </w:t>
      </w:r>
      <w:r w:rsidR="00E06C8A" w:rsidRPr="000626DF">
        <w:rPr>
          <w:rFonts w:ascii="Arial" w:hAnsi="Arial" w:cs="Times New Roman"/>
          <w:color w:val="404040" w:themeColor="text1" w:themeTint="BF"/>
          <w:lang w:val="en-GB" w:eastAsia="en-GB" w:bidi="ar-SA"/>
        </w:rPr>
        <w:t xml:space="preserve">new </w:t>
      </w:r>
      <w:r w:rsidR="00801E66" w:rsidRPr="000626DF">
        <w:rPr>
          <w:rFonts w:ascii="Arial" w:hAnsi="Arial" w:cs="Times New Roman"/>
          <w:color w:val="404040" w:themeColor="text1" w:themeTint="BF"/>
          <w:lang w:val="en-GB" w:eastAsia="en-GB" w:bidi="ar-SA"/>
        </w:rPr>
        <w:t>DWD</w:t>
      </w:r>
      <w:r w:rsidR="00EC7E87" w:rsidRPr="000626DF">
        <w:rPr>
          <w:rFonts w:ascii="Arial" w:hAnsi="Arial" w:cs="Times New Roman"/>
          <w:color w:val="404040" w:themeColor="text1" w:themeTint="BF"/>
          <w:lang w:val="en-GB" w:eastAsia="en-GB" w:bidi="ar-SA"/>
        </w:rPr>
        <w:t xml:space="preserve">, and fully embedded in existing Serbian legislation. </w:t>
      </w:r>
      <w:r w:rsidR="00542FEF" w:rsidRPr="000626DF">
        <w:rPr>
          <w:rFonts w:ascii="Arial" w:hAnsi="Arial" w:cs="Times New Roman"/>
          <w:color w:val="404040" w:themeColor="text1" w:themeTint="BF"/>
          <w:lang w:val="en-GB" w:eastAsia="en-GB" w:bidi="ar-SA"/>
        </w:rPr>
        <w:t>At the end of the activity</w:t>
      </w:r>
      <w:r w:rsidR="00F90F2D" w:rsidRPr="000626DF">
        <w:rPr>
          <w:rFonts w:ascii="Arial" w:hAnsi="Arial" w:cs="Times New Roman"/>
          <w:color w:val="404040" w:themeColor="text1" w:themeTint="BF"/>
          <w:lang w:val="en-GB" w:eastAsia="en-GB" w:bidi="ar-SA"/>
        </w:rPr>
        <w:t>,</w:t>
      </w:r>
      <w:r w:rsidR="00542FEF" w:rsidRPr="000626DF">
        <w:rPr>
          <w:rFonts w:ascii="Arial" w:hAnsi="Arial" w:cs="Times New Roman"/>
          <w:color w:val="404040" w:themeColor="text1" w:themeTint="BF"/>
          <w:lang w:val="en-GB" w:eastAsia="en-GB" w:bidi="ar-SA"/>
        </w:rPr>
        <w:t xml:space="preserve"> a</w:t>
      </w:r>
      <w:r w:rsidR="00B52B39" w:rsidRPr="000626DF">
        <w:rPr>
          <w:rFonts w:ascii="Arial" w:hAnsi="Arial" w:cs="Times New Roman"/>
          <w:color w:val="404040" w:themeColor="text1" w:themeTint="BF"/>
          <w:lang w:val="en-GB" w:eastAsia="en-GB" w:bidi="ar-SA"/>
        </w:rPr>
        <w:t xml:space="preserve"> </w:t>
      </w:r>
      <w:r w:rsidR="00542FEF" w:rsidRPr="000626DF">
        <w:rPr>
          <w:rFonts w:ascii="Arial" w:hAnsi="Arial" w:cs="Times New Roman"/>
          <w:color w:val="404040" w:themeColor="text1" w:themeTint="BF"/>
          <w:lang w:val="en-GB" w:eastAsia="en-GB" w:bidi="ar-SA"/>
        </w:rPr>
        <w:t>w</w:t>
      </w:r>
      <w:r w:rsidR="00B52B39" w:rsidRPr="000626DF">
        <w:rPr>
          <w:rFonts w:ascii="Arial" w:hAnsi="Arial" w:cs="Times New Roman"/>
          <w:color w:val="404040" w:themeColor="text1" w:themeTint="BF"/>
          <w:lang w:val="en-GB" w:eastAsia="en-GB" w:bidi="ar-SA"/>
        </w:rPr>
        <w:t>orkshop on</w:t>
      </w:r>
      <w:r w:rsidR="006309D0" w:rsidRPr="000626DF">
        <w:rPr>
          <w:rFonts w:ascii="Arial" w:hAnsi="Arial" w:cs="Times New Roman"/>
          <w:color w:val="404040" w:themeColor="text1" w:themeTint="BF"/>
          <w:lang w:val="en-GB" w:eastAsia="en-GB" w:bidi="ar-SA"/>
        </w:rPr>
        <w:t xml:space="preserve"> </w:t>
      </w:r>
      <w:r w:rsidR="00245B06" w:rsidRPr="000626DF">
        <w:rPr>
          <w:rFonts w:ascii="Arial" w:hAnsi="Arial" w:cs="Times New Roman"/>
          <w:color w:val="404040" w:themeColor="text1" w:themeTint="BF"/>
          <w:lang w:val="en-GB" w:eastAsia="en-GB" w:bidi="ar-SA"/>
        </w:rPr>
        <w:t xml:space="preserve">the </w:t>
      </w:r>
      <w:r w:rsidR="006309D0" w:rsidRPr="000626DF">
        <w:rPr>
          <w:rFonts w:ascii="Arial" w:hAnsi="Arial" w:cs="Times New Roman"/>
          <w:color w:val="404040" w:themeColor="text1" w:themeTint="BF"/>
          <w:lang w:val="en-GB" w:eastAsia="en-GB" w:bidi="ar-SA"/>
        </w:rPr>
        <w:t>legal gap assessment</w:t>
      </w:r>
      <w:r w:rsidR="00621758" w:rsidRPr="000626DF">
        <w:rPr>
          <w:rFonts w:ascii="Arial" w:hAnsi="Arial" w:cs="Times New Roman"/>
          <w:color w:val="404040" w:themeColor="text1" w:themeTint="BF"/>
          <w:lang w:val="en-GB" w:eastAsia="en-GB" w:bidi="ar-SA"/>
        </w:rPr>
        <w:t xml:space="preserve">, and on the </w:t>
      </w:r>
      <w:r w:rsidR="00B52B39" w:rsidRPr="000626DF">
        <w:rPr>
          <w:rFonts w:ascii="Arial" w:hAnsi="Arial" w:cs="Times New Roman"/>
          <w:color w:val="404040" w:themeColor="text1" w:themeTint="BF"/>
          <w:lang w:val="en-GB" w:eastAsia="en-GB" w:bidi="ar-SA"/>
        </w:rPr>
        <w:t xml:space="preserve">presentation and the implementation of the draft rulebook on </w:t>
      </w:r>
      <w:r w:rsidR="00EC7E87" w:rsidRPr="000626DF">
        <w:rPr>
          <w:rFonts w:ascii="Arial" w:hAnsi="Arial" w:cs="Times New Roman"/>
          <w:color w:val="404040" w:themeColor="text1" w:themeTint="BF"/>
          <w:lang w:val="en-GB" w:eastAsia="en-GB" w:bidi="ar-SA"/>
        </w:rPr>
        <w:t xml:space="preserve">drinking water </w:t>
      </w:r>
      <w:r w:rsidR="00542FEF" w:rsidRPr="000626DF">
        <w:rPr>
          <w:rFonts w:ascii="Arial" w:hAnsi="Arial" w:cs="Times New Roman"/>
          <w:color w:val="404040" w:themeColor="text1" w:themeTint="BF"/>
          <w:lang w:val="en-GB" w:eastAsia="en-GB" w:bidi="ar-SA"/>
        </w:rPr>
        <w:t xml:space="preserve">shall be held. </w:t>
      </w:r>
    </w:p>
    <w:p w14:paraId="2BEEC1EE" w14:textId="77777777" w:rsidR="00B52B39" w:rsidRPr="000626DF" w:rsidRDefault="00B52B39" w:rsidP="00036304">
      <w:pPr>
        <w:pStyle w:val="BodyText"/>
        <w:spacing w:before="6"/>
        <w:ind w:left="1418"/>
        <w:jc w:val="both"/>
        <w:rPr>
          <w:color w:val="404040" w:themeColor="text1" w:themeTint="BF"/>
          <w:highlight w:val="yellow"/>
          <w:lang w:val="en-GB"/>
        </w:rPr>
      </w:pPr>
    </w:p>
    <w:p w14:paraId="019285A8" w14:textId="77777777" w:rsidR="00B52B39" w:rsidRPr="000626DF" w:rsidRDefault="00B52B39" w:rsidP="00036304">
      <w:pPr>
        <w:pStyle w:val="Podnaslov"/>
        <w:spacing w:before="6" w:after="0" w:line="240" w:lineRule="auto"/>
        <w:jc w:val="both"/>
        <w:rPr>
          <w:noProof w:val="0"/>
          <w:color w:val="404040" w:themeColor="text1" w:themeTint="BF"/>
        </w:rPr>
      </w:pPr>
      <w:r w:rsidRPr="000626DF">
        <w:rPr>
          <w:iCs/>
          <w:noProof w:val="0"/>
          <w:color w:val="404040" w:themeColor="text1" w:themeTint="BF"/>
        </w:rPr>
        <w:t>3.2</w:t>
      </w:r>
      <w:r w:rsidRPr="000626DF">
        <w:rPr>
          <w:i/>
          <w:noProof w:val="0"/>
          <w:color w:val="404040" w:themeColor="text1" w:themeTint="BF"/>
        </w:rPr>
        <w:t xml:space="preserve"> </w:t>
      </w:r>
      <w:r w:rsidRPr="000626DF">
        <w:rPr>
          <w:noProof w:val="0"/>
          <w:color w:val="404040" w:themeColor="text1" w:themeTint="BF"/>
        </w:rPr>
        <w:t>Requested services</w:t>
      </w:r>
    </w:p>
    <w:p w14:paraId="6D1E285D" w14:textId="77777777" w:rsidR="000023DC" w:rsidRPr="000626DF" w:rsidRDefault="000023DC" w:rsidP="00036304">
      <w:pPr>
        <w:pStyle w:val="Podnaslov"/>
        <w:spacing w:before="6" w:after="0" w:line="240" w:lineRule="auto"/>
        <w:jc w:val="both"/>
        <w:rPr>
          <w:noProof w:val="0"/>
          <w:color w:val="404040" w:themeColor="text1" w:themeTint="BF"/>
        </w:rPr>
      </w:pPr>
    </w:p>
    <w:p w14:paraId="3985FAD3" w14:textId="6386A6E2" w:rsidR="000023DC" w:rsidRPr="000626DF" w:rsidRDefault="00F90F2D" w:rsidP="00D56914">
      <w:pPr>
        <w:pStyle w:val="Podnaslov"/>
        <w:spacing w:before="6" w:after="0" w:line="240" w:lineRule="auto"/>
        <w:jc w:val="both"/>
        <w:rPr>
          <w:b w:val="0"/>
          <w:bCs/>
          <w:noProof w:val="0"/>
          <w:color w:val="404040" w:themeColor="text1" w:themeTint="BF"/>
        </w:rPr>
      </w:pPr>
      <w:r w:rsidRPr="000626DF">
        <w:rPr>
          <w:b w:val="0"/>
          <w:bCs/>
          <w:noProof w:val="0"/>
          <w:color w:val="404040" w:themeColor="text1" w:themeTint="BF"/>
        </w:rPr>
        <w:t xml:space="preserve">The Senior </w:t>
      </w:r>
      <w:r w:rsidR="00B52B39" w:rsidRPr="000626DF">
        <w:rPr>
          <w:b w:val="0"/>
          <w:bCs/>
          <w:noProof w:val="0"/>
          <w:color w:val="404040" w:themeColor="text1" w:themeTint="BF"/>
        </w:rPr>
        <w:t xml:space="preserve">NKE in the area of </w:t>
      </w:r>
      <w:r w:rsidR="0094342F" w:rsidRPr="000626DF">
        <w:rPr>
          <w:b w:val="0"/>
          <w:bCs/>
          <w:noProof w:val="0"/>
          <w:color w:val="404040" w:themeColor="text1" w:themeTint="BF"/>
        </w:rPr>
        <w:t xml:space="preserve">drinking </w:t>
      </w:r>
      <w:r w:rsidR="00B52B39" w:rsidRPr="000626DF">
        <w:rPr>
          <w:b w:val="0"/>
          <w:bCs/>
          <w:noProof w:val="0"/>
          <w:color w:val="404040" w:themeColor="text1" w:themeTint="BF"/>
        </w:rPr>
        <w:t>water legislation is expected to provide the following services:</w:t>
      </w:r>
    </w:p>
    <w:p w14:paraId="38479D60" w14:textId="47E3CF4F" w:rsidR="007741DF" w:rsidRPr="000626DF" w:rsidRDefault="00C41854" w:rsidP="00C2791E">
      <w:pPr>
        <w:pStyle w:val="Podnaslov"/>
        <w:spacing w:before="6" w:after="0"/>
        <w:ind w:left="1800"/>
        <w:rPr>
          <w:b w:val="0"/>
          <w:bCs/>
          <w:noProof w:val="0"/>
          <w:color w:val="404040" w:themeColor="text1" w:themeTint="BF"/>
        </w:rPr>
      </w:pPr>
      <w:r w:rsidRPr="000626DF">
        <w:rPr>
          <w:b w:val="0"/>
          <w:bCs/>
          <w:noProof w:val="0"/>
          <w:color w:val="404040" w:themeColor="text1" w:themeTint="BF"/>
        </w:rPr>
        <w:t xml:space="preserve"> </w:t>
      </w:r>
    </w:p>
    <w:p w14:paraId="682AAD33" w14:textId="38D51A51" w:rsidR="00C41854" w:rsidRPr="000626DF" w:rsidRDefault="00C41854" w:rsidP="007741DF">
      <w:pPr>
        <w:pStyle w:val="Podnaslov"/>
        <w:numPr>
          <w:ilvl w:val="0"/>
          <w:numId w:val="12"/>
        </w:numPr>
        <w:spacing w:before="6" w:after="0"/>
        <w:rPr>
          <w:b w:val="0"/>
          <w:bCs/>
          <w:noProof w:val="0"/>
          <w:color w:val="404040" w:themeColor="text1" w:themeTint="BF"/>
        </w:rPr>
      </w:pPr>
      <w:r w:rsidRPr="000626DF">
        <w:rPr>
          <w:b w:val="0"/>
          <w:bCs/>
          <w:noProof w:val="0"/>
          <w:color w:val="404040" w:themeColor="text1" w:themeTint="BF"/>
        </w:rPr>
        <w:t>Based on the gap analysis, a</w:t>
      </w:r>
      <w:r w:rsidR="00542FEF" w:rsidRPr="000626DF">
        <w:rPr>
          <w:b w:val="0"/>
          <w:bCs/>
          <w:noProof w:val="0"/>
          <w:color w:val="404040" w:themeColor="text1" w:themeTint="BF"/>
        </w:rPr>
        <w:t>ssist the MoH in d</w:t>
      </w:r>
      <w:r w:rsidR="00B52B39" w:rsidRPr="000626DF">
        <w:rPr>
          <w:b w:val="0"/>
          <w:bCs/>
          <w:noProof w:val="0"/>
          <w:color w:val="404040" w:themeColor="text1" w:themeTint="BF"/>
        </w:rPr>
        <w:t>rafting</w:t>
      </w:r>
      <w:r w:rsidR="007741DF" w:rsidRPr="000626DF">
        <w:rPr>
          <w:b w:val="0"/>
          <w:bCs/>
          <w:noProof w:val="0"/>
          <w:color w:val="404040" w:themeColor="text1" w:themeTint="BF"/>
        </w:rPr>
        <w:t>:</w:t>
      </w:r>
      <w:r w:rsidR="007741DF" w:rsidRPr="000626DF">
        <w:rPr>
          <w:b w:val="0"/>
          <w:bCs/>
          <w:noProof w:val="0"/>
          <w:color w:val="404040" w:themeColor="text1" w:themeTint="BF"/>
        </w:rPr>
        <w:br/>
      </w:r>
    </w:p>
    <w:p w14:paraId="2917B5B8" w14:textId="75C3EB32" w:rsidR="00B31CE9" w:rsidRPr="000626DF" w:rsidRDefault="00C41854" w:rsidP="00C41854">
      <w:pPr>
        <w:pStyle w:val="Podnaslov"/>
        <w:numPr>
          <w:ilvl w:val="1"/>
          <w:numId w:val="12"/>
        </w:numPr>
        <w:spacing w:before="6" w:after="0" w:line="360" w:lineRule="auto"/>
        <w:jc w:val="both"/>
        <w:rPr>
          <w:b w:val="0"/>
          <w:bCs/>
          <w:noProof w:val="0"/>
          <w:color w:val="404040" w:themeColor="text1" w:themeTint="BF"/>
        </w:rPr>
      </w:pPr>
      <w:r w:rsidRPr="000626DF">
        <w:rPr>
          <w:b w:val="0"/>
          <w:bCs/>
          <w:noProof w:val="0"/>
          <w:color w:val="404040" w:themeColor="text1" w:themeTint="BF"/>
        </w:rPr>
        <w:t>A</w:t>
      </w:r>
      <w:r w:rsidR="00801E66" w:rsidRPr="000626DF">
        <w:rPr>
          <w:b w:val="0"/>
          <w:bCs/>
          <w:noProof w:val="0"/>
          <w:color w:val="404040" w:themeColor="text1" w:themeTint="BF"/>
        </w:rPr>
        <w:t xml:space="preserve">n updated version of the </w:t>
      </w:r>
      <w:r w:rsidR="00B52B39" w:rsidRPr="000626DF">
        <w:rPr>
          <w:b w:val="0"/>
          <w:bCs/>
          <w:noProof w:val="0"/>
          <w:color w:val="404040" w:themeColor="text1" w:themeTint="BF"/>
        </w:rPr>
        <w:t>Table of Concordance</w:t>
      </w:r>
      <w:r w:rsidR="00036304" w:rsidRPr="000626DF">
        <w:rPr>
          <w:b w:val="0"/>
          <w:bCs/>
          <w:noProof w:val="0"/>
          <w:color w:val="404040" w:themeColor="text1" w:themeTint="BF"/>
        </w:rPr>
        <w:t xml:space="preserve"> </w:t>
      </w:r>
      <w:r w:rsidR="008A3851" w:rsidRPr="000626DF">
        <w:rPr>
          <w:b w:val="0"/>
          <w:bCs/>
          <w:noProof w:val="0"/>
          <w:color w:val="404040" w:themeColor="text1" w:themeTint="BF"/>
        </w:rPr>
        <w:t xml:space="preserve">having regard to </w:t>
      </w:r>
      <w:r w:rsidR="007741DF" w:rsidRPr="000626DF">
        <w:rPr>
          <w:b w:val="0"/>
          <w:bCs/>
          <w:noProof w:val="0"/>
          <w:color w:val="404040" w:themeColor="text1" w:themeTint="BF"/>
        </w:rPr>
        <w:t xml:space="preserve">the </w:t>
      </w:r>
      <w:r w:rsidR="00362F06" w:rsidRPr="000626DF">
        <w:rPr>
          <w:b w:val="0"/>
          <w:bCs/>
          <w:noProof w:val="0"/>
          <w:color w:val="404040" w:themeColor="text1" w:themeTint="BF"/>
        </w:rPr>
        <w:t>provisions</w:t>
      </w:r>
      <w:r w:rsidR="007741DF" w:rsidRPr="000626DF">
        <w:rPr>
          <w:b w:val="0"/>
          <w:bCs/>
          <w:noProof w:val="0"/>
          <w:color w:val="404040" w:themeColor="text1" w:themeTint="BF"/>
        </w:rPr>
        <w:t xml:space="preserve"> of </w:t>
      </w:r>
      <w:r w:rsidR="008A3851" w:rsidRPr="000626DF">
        <w:rPr>
          <w:b w:val="0"/>
          <w:bCs/>
          <w:noProof w:val="0"/>
          <w:color w:val="404040" w:themeColor="text1" w:themeTint="BF"/>
        </w:rPr>
        <w:t>the new DWD</w:t>
      </w:r>
      <w:r w:rsidR="00E06C8A" w:rsidRPr="000626DF">
        <w:rPr>
          <w:b w:val="0"/>
          <w:bCs/>
          <w:noProof w:val="0"/>
          <w:color w:val="404040" w:themeColor="text1" w:themeTint="BF"/>
        </w:rPr>
        <w:t>;</w:t>
      </w:r>
    </w:p>
    <w:p w14:paraId="021CB6CD" w14:textId="5245FE9A" w:rsidR="007741DF" w:rsidRPr="000626DF" w:rsidRDefault="007741DF" w:rsidP="00D56914">
      <w:pPr>
        <w:pStyle w:val="Podnaslov"/>
        <w:numPr>
          <w:ilvl w:val="1"/>
          <w:numId w:val="12"/>
        </w:numPr>
        <w:spacing w:before="6" w:after="0" w:line="360" w:lineRule="auto"/>
        <w:jc w:val="both"/>
        <w:rPr>
          <w:b w:val="0"/>
          <w:bCs/>
          <w:noProof w:val="0"/>
          <w:color w:val="404040" w:themeColor="text1" w:themeTint="BF"/>
        </w:rPr>
      </w:pPr>
      <w:r w:rsidRPr="000626DF">
        <w:rPr>
          <w:b w:val="0"/>
          <w:bCs/>
          <w:noProof w:val="0"/>
          <w:color w:val="404040" w:themeColor="text1" w:themeTint="BF"/>
        </w:rPr>
        <w:lastRenderedPageBreak/>
        <w:t>A</w:t>
      </w:r>
      <w:r w:rsidR="00801E66" w:rsidRPr="000626DF">
        <w:rPr>
          <w:b w:val="0"/>
          <w:bCs/>
          <w:noProof w:val="0"/>
          <w:color w:val="404040" w:themeColor="text1" w:themeTint="BF"/>
        </w:rPr>
        <w:t xml:space="preserve">n amended </w:t>
      </w:r>
      <w:r w:rsidR="00036304" w:rsidRPr="000626DF">
        <w:rPr>
          <w:b w:val="0"/>
          <w:bCs/>
          <w:noProof w:val="0"/>
          <w:color w:val="404040" w:themeColor="text1" w:themeTint="BF"/>
        </w:rPr>
        <w:t xml:space="preserve">version of the </w:t>
      </w:r>
      <w:r w:rsidR="00E441C9" w:rsidRPr="000626DF">
        <w:rPr>
          <w:b w:val="0"/>
          <w:bCs/>
          <w:noProof w:val="0"/>
          <w:color w:val="404040" w:themeColor="text1" w:themeTint="BF"/>
        </w:rPr>
        <w:t>R</w:t>
      </w:r>
      <w:r w:rsidR="00B52B39" w:rsidRPr="000626DF">
        <w:rPr>
          <w:b w:val="0"/>
          <w:bCs/>
          <w:noProof w:val="0"/>
          <w:color w:val="404040" w:themeColor="text1" w:themeTint="BF"/>
        </w:rPr>
        <w:t xml:space="preserve">ulebook on </w:t>
      </w:r>
      <w:r w:rsidR="0094342F" w:rsidRPr="000626DF">
        <w:rPr>
          <w:b w:val="0"/>
          <w:bCs/>
          <w:noProof w:val="0"/>
          <w:color w:val="404040" w:themeColor="text1" w:themeTint="BF"/>
        </w:rPr>
        <w:t xml:space="preserve">drinking </w:t>
      </w:r>
      <w:r w:rsidR="00036304" w:rsidRPr="000626DF">
        <w:rPr>
          <w:b w:val="0"/>
          <w:bCs/>
          <w:noProof w:val="0"/>
          <w:color w:val="404040" w:themeColor="text1" w:themeTint="BF"/>
        </w:rPr>
        <w:t>water</w:t>
      </w:r>
      <w:r w:rsidR="00931C8F" w:rsidRPr="000626DF">
        <w:rPr>
          <w:b w:val="0"/>
          <w:bCs/>
          <w:noProof w:val="0"/>
          <w:color w:val="404040" w:themeColor="text1" w:themeTint="BF"/>
        </w:rPr>
        <w:t xml:space="preserve"> </w:t>
      </w:r>
      <w:r w:rsidR="00B52B39" w:rsidRPr="000626DF">
        <w:rPr>
          <w:b w:val="0"/>
          <w:bCs/>
          <w:noProof w:val="0"/>
          <w:color w:val="404040" w:themeColor="text1" w:themeTint="BF"/>
        </w:rPr>
        <w:t xml:space="preserve">fully harmonised with the </w:t>
      </w:r>
      <w:r w:rsidR="008A3851" w:rsidRPr="000626DF">
        <w:rPr>
          <w:b w:val="0"/>
          <w:bCs/>
          <w:noProof w:val="0"/>
          <w:color w:val="404040" w:themeColor="text1" w:themeTint="BF"/>
        </w:rPr>
        <w:t xml:space="preserve">new </w:t>
      </w:r>
      <w:r w:rsidR="00801E66" w:rsidRPr="000626DF">
        <w:rPr>
          <w:b w:val="0"/>
          <w:bCs/>
          <w:noProof w:val="0"/>
          <w:color w:val="404040" w:themeColor="text1" w:themeTint="BF"/>
        </w:rPr>
        <w:t>DWD</w:t>
      </w:r>
      <w:r w:rsidR="00E06C8A" w:rsidRPr="000626DF">
        <w:rPr>
          <w:color w:val="404040" w:themeColor="text1" w:themeTint="BF"/>
        </w:rPr>
        <w:t>.</w:t>
      </w:r>
    </w:p>
    <w:p w14:paraId="32339EFF" w14:textId="56EE3A41" w:rsidR="00B52B39" w:rsidRPr="000626DF" w:rsidRDefault="00C41854" w:rsidP="00C41854">
      <w:pPr>
        <w:pStyle w:val="Podnaslov"/>
        <w:numPr>
          <w:ilvl w:val="0"/>
          <w:numId w:val="12"/>
        </w:numPr>
        <w:spacing w:before="6" w:after="0"/>
        <w:jc w:val="both"/>
        <w:rPr>
          <w:b w:val="0"/>
          <w:bCs/>
          <w:noProof w:val="0"/>
          <w:color w:val="404040" w:themeColor="text1" w:themeTint="BF"/>
        </w:rPr>
      </w:pPr>
      <w:r w:rsidRPr="000626DF">
        <w:rPr>
          <w:b w:val="0"/>
          <w:bCs/>
          <w:noProof w:val="0"/>
          <w:color w:val="404040" w:themeColor="text1" w:themeTint="BF"/>
        </w:rPr>
        <w:t>At the end of the assignment, o</w:t>
      </w:r>
      <w:r w:rsidR="00B52B39" w:rsidRPr="000626DF">
        <w:rPr>
          <w:b w:val="0"/>
          <w:bCs/>
          <w:noProof w:val="0"/>
          <w:color w:val="404040" w:themeColor="text1" w:themeTint="BF"/>
        </w:rPr>
        <w:t>rganise and hold a Workshop on</w:t>
      </w:r>
      <w:r w:rsidR="001951DA" w:rsidRPr="000626DF">
        <w:rPr>
          <w:b w:val="0"/>
          <w:bCs/>
          <w:noProof w:val="0"/>
          <w:color w:val="404040" w:themeColor="text1" w:themeTint="BF"/>
        </w:rPr>
        <w:t xml:space="preserve"> the</w:t>
      </w:r>
      <w:r w:rsidR="00F57A94" w:rsidRPr="000626DF">
        <w:rPr>
          <w:b w:val="0"/>
          <w:bCs/>
          <w:noProof w:val="0"/>
          <w:color w:val="404040" w:themeColor="text1" w:themeTint="BF"/>
        </w:rPr>
        <w:t xml:space="preserve"> gap </w:t>
      </w:r>
      <w:r w:rsidR="001951DA" w:rsidRPr="000626DF">
        <w:rPr>
          <w:b w:val="0"/>
          <w:bCs/>
          <w:noProof w:val="0"/>
          <w:color w:val="404040" w:themeColor="text1" w:themeTint="BF"/>
        </w:rPr>
        <w:t>analyses</w:t>
      </w:r>
      <w:r w:rsidR="00F57A94" w:rsidRPr="000626DF">
        <w:rPr>
          <w:b w:val="0"/>
          <w:bCs/>
          <w:noProof w:val="0"/>
          <w:color w:val="404040" w:themeColor="text1" w:themeTint="BF"/>
        </w:rPr>
        <w:t xml:space="preserve"> and</w:t>
      </w:r>
      <w:r w:rsidR="00B52B39" w:rsidRPr="000626DF">
        <w:rPr>
          <w:b w:val="0"/>
          <w:bCs/>
          <w:noProof w:val="0"/>
          <w:color w:val="404040" w:themeColor="text1" w:themeTint="BF"/>
        </w:rPr>
        <w:t xml:space="preserve"> presentation and implementation of the draft rulebook on </w:t>
      </w:r>
      <w:r w:rsidR="002D3787" w:rsidRPr="000626DF">
        <w:rPr>
          <w:b w:val="0"/>
          <w:bCs/>
          <w:noProof w:val="0"/>
          <w:color w:val="404040" w:themeColor="text1" w:themeTint="BF"/>
        </w:rPr>
        <w:t xml:space="preserve">drinking </w:t>
      </w:r>
      <w:r w:rsidR="00B52B39" w:rsidRPr="000626DF">
        <w:rPr>
          <w:b w:val="0"/>
          <w:bCs/>
          <w:noProof w:val="0"/>
          <w:color w:val="404040" w:themeColor="text1" w:themeTint="BF"/>
        </w:rPr>
        <w:t>water</w:t>
      </w:r>
      <w:r w:rsidR="00613346" w:rsidRPr="000626DF">
        <w:rPr>
          <w:b w:val="0"/>
          <w:bCs/>
          <w:noProof w:val="0"/>
          <w:color w:val="404040" w:themeColor="text1" w:themeTint="BF"/>
        </w:rPr>
        <w:t>.</w:t>
      </w:r>
    </w:p>
    <w:p w14:paraId="016779ED" w14:textId="77777777" w:rsidR="00B52B39" w:rsidRPr="000626DF" w:rsidRDefault="00B52B39" w:rsidP="00036304">
      <w:pPr>
        <w:pStyle w:val="Podnaslov"/>
        <w:spacing w:before="6" w:after="0" w:line="240" w:lineRule="auto"/>
        <w:ind w:left="698" w:firstLine="720"/>
        <w:jc w:val="both"/>
        <w:rPr>
          <w:iCs/>
          <w:noProof w:val="0"/>
          <w:color w:val="404040" w:themeColor="text1" w:themeTint="BF"/>
        </w:rPr>
      </w:pPr>
    </w:p>
    <w:p w14:paraId="79BD320A" w14:textId="77777777" w:rsidR="00B52B39" w:rsidRPr="000626DF" w:rsidRDefault="00B52B39" w:rsidP="00036304">
      <w:pPr>
        <w:pStyle w:val="Podnaslov"/>
        <w:spacing w:before="6" w:after="0" w:line="240" w:lineRule="auto"/>
        <w:ind w:left="698" w:firstLine="720"/>
        <w:jc w:val="both"/>
        <w:rPr>
          <w:noProof w:val="0"/>
          <w:color w:val="404040" w:themeColor="text1" w:themeTint="BF"/>
        </w:rPr>
      </w:pPr>
      <w:r w:rsidRPr="000626DF">
        <w:rPr>
          <w:iCs/>
          <w:noProof w:val="0"/>
          <w:color w:val="404040" w:themeColor="text1" w:themeTint="BF"/>
        </w:rPr>
        <w:t>3.3</w:t>
      </w:r>
      <w:r w:rsidRPr="000626DF">
        <w:rPr>
          <w:i/>
          <w:noProof w:val="0"/>
          <w:color w:val="404040" w:themeColor="text1" w:themeTint="BF"/>
        </w:rPr>
        <w:t xml:space="preserve"> </w:t>
      </w:r>
      <w:r w:rsidRPr="000626DF">
        <w:rPr>
          <w:noProof w:val="0"/>
          <w:color w:val="404040" w:themeColor="text1" w:themeTint="BF"/>
        </w:rPr>
        <w:t>Outputs</w:t>
      </w:r>
    </w:p>
    <w:p w14:paraId="6A35ABA2" w14:textId="77777777" w:rsidR="00B52B39" w:rsidRPr="000626DF" w:rsidRDefault="00B52B39" w:rsidP="00036304">
      <w:pPr>
        <w:pStyle w:val="Podnaslov"/>
        <w:spacing w:before="6" w:after="0" w:line="240" w:lineRule="auto"/>
        <w:ind w:left="698" w:firstLine="720"/>
        <w:jc w:val="both"/>
        <w:rPr>
          <w:noProof w:val="0"/>
          <w:color w:val="404040" w:themeColor="text1" w:themeTint="BF"/>
        </w:rPr>
      </w:pPr>
    </w:p>
    <w:p w14:paraId="280650ED" w14:textId="77777777" w:rsidR="00B52B39" w:rsidRPr="000626DF" w:rsidRDefault="00B52B39" w:rsidP="00036304">
      <w:pPr>
        <w:pStyle w:val="BodyText"/>
        <w:spacing w:before="6"/>
        <w:ind w:left="360" w:firstLine="1058"/>
        <w:jc w:val="both"/>
        <w:rPr>
          <w:rFonts w:ascii="Arial" w:hAnsi="Arial" w:cs="Times New Roman"/>
          <w:bCs/>
          <w:color w:val="404040" w:themeColor="text1" w:themeTint="BF"/>
          <w:lang w:val="en-GB" w:eastAsia="en-GB" w:bidi="ar-SA"/>
        </w:rPr>
      </w:pPr>
      <w:r w:rsidRPr="000626DF">
        <w:rPr>
          <w:rFonts w:ascii="Arial" w:hAnsi="Arial" w:cs="Times New Roman"/>
          <w:bCs/>
          <w:color w:val="404040" w:themeColor="text1" w:themeTint="BF"/>
          <w:lang w:val="en-GB" w:eastAsia="en-GB" w:bidi="ar-SA"/>
        </w:rPr>
        <w:t>The Senior NKE is expected to deliver the following outputs:</w:t>
      </w:r>
    </w:p>
    <w:p w14:paraId="155B5D3B" w14:textId="77777777" w:rsidR="000023DC" w:rsidRPr="000626DF" w:rsidRDefault="000023DC" w:rsidP="00036304">
      <w:pPr>
        <w:pStyle w:val="BodyText"/>
        <w:spacing w:before="6"/>
        <w:ind w:left="360" w:firstLine="1058"/>
        <w:jc w:val="both"/>
        <w:rPr>
          <w:rFonts w:ascii="Arial" w:hAnsi="Arial" w:cs="Times New Roman"/>
          <w:bCs/>
          <w:color w:val="404040" w:themeColor="text1" w:themeTint="BF"/>
          <w:lang w:val="en-GB" w:eastAsia="en-GB" w:bidi="ar-SA"/>
        </w:rPr>
      </w:pPr>
    </w:p>
    <w:p w14:paraId="6D145EB2" w14:textId="536A82E5" w:rsidR="00B52B39" w:rsidRPr="000626DF" w:rsidRDefault="00E06C8A" w:rsidP="00E06C8A">
      <w:pPr>
        <w:pStyle w:val="BodyText"/>
        <w:numPr>
          <w:ilvl w:val="0"/>
          <w:numId w:val="8"/>
        </w:numPr>
        <w:spacing w:before="6" w:line="360" w:lineRule="auto"/>
        <w:jc w:val="both"/>
        <w:rPr>
          <w:rFonts w:ascii="Arial" w:hAnsi="Arial" w:cs="Times New Roman"/>
          <w:bCs/>
          <w:color w:val="404040" w:themeColor="text1" w:themeTint="BF"/>
          <w:lang w:val="en-GB" w:eastAsia="en-GB" w:bidi="ar-SA"/>
        </w:rPr>
      </w:pPr>
      <w:r w:rsidRPr="000626DF">
        <w:rPr>
          <w:rFonts w:ascii="Arial" w:hAnsi="Arial" w:cs="Times New Roman"/>
          <w:bCs/>
          <w:color w:val="404040" w:themeColor="text1" w:themeTint="BF"/>
          <w:lang w:val="en-GB" w:eastAsia="en-GB" w:bidi="ar-SA"/>
        </w:rPr>
        <w:t>T</w:t>
      </w:r>
      <w:r w:rsidR="00B52B39" w:rsidRPr="000626DF">
        <w:rPr>
          <w:rFonts w:ascii="Arial" w:hAnsi="Arial" w:cs="Times New Roman"/>
          <w:bCs/>
          <w:color w:val="404040" w:themeColor="text1" w:themeTint="BF"/>
          <w:lang w:val="en-GB" w:eastAsia="en-GB" w:bidi="ar-SA"/>
        </w:rPr>
        <w:t>able of Concordance on</w:t>
      </w:r>
      <w:r w:rsidR="005C6198" w:rsidRPr="000626DF">
        <w:rPr>
          <w:color w:val="404040" w:themeColor="text1" w:themeTint="BF"/>
        </w:rPr>
        <w:t xml:space="preserve"> </w:t>
      </w:r>
      <w:r w:rsidR="005C6198" w:rsidRPr="000626DF">
        <w:rPr>
          <w:rFonts w:ascii="Arial" w:hAnsi="Arial" w:cs="Times New Roman"/>
          <w:bCs/>
          <w:color w:val="404040" w:themeColor="text1" w:themeTint="BF"/>
          <w:lang w:val="en-GB" w:eastAsia="en-GB" w:bidi="ar-SA"/>
        </w:rPr>
        <w:t>Directive (EU) 2020/2184</w:t>
      </w:r>
      <w:r w:rsidR="00B52B39" w:rsidRPr="000626DF">
        <w:rPr>
          <w:rFonts w:ascii="Arial" w:hAnsi="Arial" w:cs="Times New Roman"/>
          <w:bCs/>
          <w:color w:val="404040" w:themeColor="text1" w:themeTint="BF"/>
          <w:lang w:val="en-GB" w:eastAsia="en-GB" w:bidi="ar-SA"/>
        </w:rPr>
        <w:t xml:space="preserve"> </w:t>
      </w:r>
      <w:r w:rsidR="00542FEF" w:rsidRPr="000626DF">
        <w:rPr>
          <w:rFonts w:ascii="Arial" w:hAnsi="Arial" w:cs="Times New Roman"/>
          <w:bCs/>
          <w:color w:val="404040" w:themeColor="text1" w:themeTint="BF"/>
          <w:lang w:val="en-GB" w:eastAsia="en-GB" w:bidi="ar-SA"/>
        </w:rPr>
        <w:t>drafted</w:t>
      </w:r>
      <w:r w:rsidR="00F57A94" w:rsidRPr="000626DF">
        <w:rPr>
          <w:rFonts w:ascii="Arial" w:hAnsi="Arial" w:cs="Times New Roman"/>
          <w:bCs/>
          <w:color w:val="404040" w:themeColor="text1" w:themeTint="BF"/>
          <w:lang w:val="en-GB" w:eastAsia="en-GB" w:bidi="ar-SA"/>
        </w:rPr>
        <w:t>;</w:t>
      </w:r>
      <w:r w:rsidR="00542FEF" w:rsidRPr="000626DF">
        <w:rPr>
          <w:rFonts w:ascii="Arial" w:hAnsi="Arial" w:cs="Times New Roman"/>
          <w:bCs/>
          <w:color w:val="404040" w:themeColor="text1" w:themeTint="BF"/>
          <w:lang w:val="en-GB" w:eastAsia="en-GB" w:bidi="ar-SA"/>
        </w:rPr>
        <w:t xml:space="preserve"> </w:t>
      </w:r>
    </w:p>
    <w:p w14:paraId="4181D0B2" w14:textId="1A019785" w:rsidR="00B52B39" w:rsidRPr="000626DF" w:rsidRDefault="00F57A94" w:rsidP="00B31CE9">
      <w:pPr>
        <w:pStyle w:val="BodyText"/>
        <w:numPr>
          <w:ilvl w:val="0"/>
          <w:numId w:val="8"/>
        </w:numPr>
        <w:spacing w:before="6" w:line="360" w:lineRule="auto"/>
        <w:jc w:val="both"/>
        <w:rPr>
          <w:rFonts w:ascii="Arial" w:hAnsi="Arial" w:cs="Times New Roman"/>
          <w:bCs/>
          <w:color w:val="404040" w:themeColor="text1" w:themeTint="BF"/>
          <w:lang w:val="en-GB" w:eastAsia="en-GB" w:bidi="ar-SA"/>
        </w:rPr>
      </w:pPr>
      <w:r w:rsidRPr="000626DF">
        <w:rPr>
          <w:rFonts w:ascii="Arial" w:hAnsi="Arial" w:cs="Times New Roman"/>
          <w:bCs/>
          <w:color w:val="404040" w:themeColor="text1" w:themeTint="BF"/>
          <w:lang w:val="en-GB" w:eastAsia="en-GB" w:bidi="ar-SA"/>
        </w:rPr>
        <w:t xml:space="preserve">A draft </w:t>
      </w:r>
      <w:r w:rsidR="00B52B39" w:rsidRPr="000626DF">
        <w:rPr>
          <w:rFonts w:ascii="Arial" w:hAnsi="Arial" w:cs="Times New Roman"/>
          <w:bCs/>
          <w:color w:val="404040" w:themeColor="text1" w:themeTint="BF"/>
          <w:lang w:val="en-GB" w:eastAsia="en-GB" w:bidi="ar-SA"/>
        </w:rPr>
        <w:t xml:space="preserve">Rulebook on </w:t>
      </w:r>
      <w:r w:rsidR="002D3787" w:rsidRPr="000626DF">
        <w:rPr>
          <w:rFonts w:ascii="Arial" w:hAnsi="Arial" w:cs="Times New Roman"/>
          <w:bCs/>
          <w:color w:val="404040" w:themeColor="text1" w:themeTint="BF"/>
          <w:lang w:val="en-GB" w:eastAsia="en-GB" w:bidi="ar-SA"/>
        </w:rPr>
        <w:t>drinking w</w:t>
      </w:r>
      <w:r w:rsidR="00B52B39" w:rsidRPr="000626DF">
        <w:rPr>
          <w:rFonts w:ascii="Arial" w:hAnsi="Arial" w:cs="Times New Roman"/>
          <w:bCs/>
          <w:color w:val="404040" w:themeColor="text1" w:themeTint="BF"/>
          <w:lang w:val="en-GB" w:eastAsia="en-GB" w:bidi="ar-SA"/>
        </w:rPr>
        <w:t>ater</w:t>
      </w:r>
      <w:r w:rsidRPr="000626DF">
        <w:rPr>
          <w:rFonts w:ascii="Arial" w:hAnsi="Arial" w:cs="Times New Roman"/>
          <w:bCs/>
          <w:color w:val="404040" w:themeColor="text1" w:themeTint="BF"/>
          <w:lang w:val="en-GB" w:eastAsia="en-GB" w:bidi="ar-SA"/>
        </w:rPr>
        <w:t>;</w:t>
      </w:r>
    </w:p>
    <w:p w14:paraId="491EC417" w14:textId="2702031F" w:rsidR="00B52B39" w:rsidRPr="000626DF" w:rsidRDefault="00B52B39" w:rsidP="0026572A">
      <w:pPr>
        <w:pStyle w:val="BodyText"/>
        <w:numPr>
          <w:ilvl w:val="0"/>
          <w:numId w:val="8"/>
        </w:numPr>
        <w:spacing w:before="6" w:line="360" w:lineRule="auto"/>
        <w:jc w:val="both"/>
        <w:rPr>
          <w:rFonts w:ascii="Arial" w:hAnsi="Arial" w:cs="Times New Roman"/>
          <w:bCs/>
          <w:color w:val="404040" w:themeColor="text1" w:themeTint="BF"/>
          <w:lang w:val="en-GB" w:eastAsia="en-GB" w:bidi="ar-SA"/>
        </w:rPr>
      </w:pPr>
      <w:r w:rsidRPr="000626DF">
        <w:rPr>
          <w:rFonts w:ascii="Arial" w:hAnsi="Arial" w:cs="Times New Roman"/>
          <w:bCs/>
          <w:color w:val="404040" w:themeColor="text1" w:themeTint="BF"/>
          <w:lang w:val="en-GB" w:eastAsia="en-GB" w:bidi="ar-SA"/>
        </w:rPr>
        <w:t>Workshop held</w:t>
      </w:r>
    </w:p>
    <w:p w14:paraId="1B0359CF" w14:textId="77777777" w:rsidR="007741DF" w:rsidRPr="000626DF" w:rsidRDefault="007741DF" w:rsidP="00036304">
      <w:pPr>
        <w:pStyle w:val="BodyText"/>
        <w:spacing w:before="6"/>
        <w:ind w:left="360" w:firstLine="1058"/>
        <w:jc w:val="both"/>
        <w:rPr>
          <w:color w:val="404040" w:themeColor="text1" w:themeTint="BF"/>
          <w:lang w:val="en-GB"/>
        </w:rPr>
      </w:pPr>
    </w:p>
    <w:p w14:paraId="3C5587D6" w14:textId="77777777" w:rsidR="00B52B39" w:rsidRPr="000626DF" w:rsidRDefault="00B52B39" w:rsidP="00036304">
      <w:pPr>
        <w:pStyle w:val="Podnaslov"/>
        <w:spacing w:before="6" w:after="0" w:line="240" w:lineRule="auto"/>
        <w:jc w:val="both"/>
        <w:rPr>
          <w:noProof w:val="0"/>
          <w:color w:val="404040" w:themeColor="text1" w:themeTint="BF"/>
        </w:rPr>
      </w:pPr>
      <w:r w:rsidRPr="000626DF">
        <w:rPr>
          <w:iCs/>
          <w:noProof w:val="0"/>
          <w:color w:val="404040" w:themeColor="text1" w:themeTint="BF"/>
        </w:rPr>
        <w:t>3.4</w:t>
      </w:r>
      <w:r w:rsidRPr="000626DF">
        <w:rPr>
          <w:i/>
          <w:noProof w:val="0"/>
          <w:color w:val="404040" w:themeColor="text1" w:themeTint="BF"/>
        </w:rPr>
        <w:t xml:space="preserve"> </w:t>
      </w:r>
      <w:r w:rsidRPr="000626DF">
        <w:rPr>
          <w:noProof w:val="0"/>
          <w:color w:val="404040" w:themeColor="text1" w:themeTint="BF"/>
        </w:rPr>
        <w:t>Reporting</w:t>
      </w:r>
    </w:p>
    <w:p w14:paraId="384902A5" w14:textId="77777777" w:rsidR="00B52B39" w:rsidRPr="000626DF" w:rsidRDefault="00B52B39" w:rsidP="00036304">
      <w:pPr>
        <w:pStyle w:val="Podnaslov"/>
        <w:spacing w:before="6" w:after="0" w:line="240" w:lineRule="auto"/>
        <w:jc w:val="both"/>
        <w:rPr>
          <w:noProof w:val="0"/>
          <w:color w:val="404040" w:themeColor="text1" w:themeTint="BF"/>
        </w:rPr>
      </w:pPr>
    </w:p>
    <w:p w14:paraId="63F74EFA" w14:textId="3FBD26FC" w:rsidR="00B52B39" w:rsidRPr="000626DF" w:rsidRDefault="00B52B39" w:rsidP="00036304">
      <w:pPr>
        <w:pStyle w:val="Tekstmemoranduma"/>
        <w:spacing w:before="6" w:after="0" w:line="240" w:lineRule="auto"/>
        <w:jc w:val="both"/>
        <w:rPr>
          <w:noProof w:val="0"/>
          <w:color w:val="404040" w:themeColor="text1" w:themeTint="BF"/>
        </w:rPr>
      </w:pPr>
      <w:r w:rsidRPr="000626DF">
        <w:rPr>
          <w:bCs/>
          <w:noProof w:val="0"/>
          <w:color w:val="404040" w:themeColor="text1" w:themeTint="BF"/>
        </w:rPr>
        <w:t xml:space="preserve">The </w:t>
      </w:r>
      <w:r w:rsidR="00F90F2D" w:rsidRPr="000626DF">
        <w:rPr>
          <w:bCs/>
          <w:noProof w:val="0"/>
          <w:color w:val="404040" w:themeColor="text1" w:themeTint="BF"/>
        </w:rPr>
        <w:t xml:space="preserve">Senior </w:t>
      </w:r>
      <w:r w:rsidRPr="000626DF">
        <w:rPr>
          <w:bCs/>
          <w:noProof w:val="0"/>
          <w:color w:val="404040" w:themeColor="text1" w:themeTint="BF"/>
        </w:rPr>
        <w:t>NKE</w:t>
      </w:r>
      <w:r w:rsidRPr="000626DF">
        <w:rPr>
          <w:b/>
          <w:noProof w:val="0"/>
          <w:color w:val="404040" w:themeColor="text1" w:themeTint="BF"/>
        </w:rPr>
        <w:t xml:space="preserve"> </w:t>
      </w:r>
      <w:r w:rsidRPr="000626DF">
        <w:rPr>
          <w:noProof w:val="0"/>
          <w:color w:val="404040" w:themeColor="text1" w:themeTint="BF"/>
        </w:rPr>
        <w:t>shall provide the following reports by using the templates of the Project:</w:t>
      </w:r>
    </w:p>
    <w:p w14:paraId="219DC143" w14:textId="77777777" w:rsidR="00B52B39" w:rsidRPr="000626DF" w:rsidRDefault="00B52B39" w:rsidP="00036304">
      <w:pPr>
        <w:pStyle w:val="Tekstmemoranduma"/>
        <w:spacing w:before="6" w:after="0" w:line="240" w:lineRule="auto"/>
        <w:jc w:val="both"/>
        <w:rPr>
          <w:b/>
          <w:noProof w:val="0"/>
          <w:color w:val="404040" w:themeColor="text1" w:themeTint="BF"/>
        </w:rPr>
      </w:pPr>
    </w:p>
    <w:p w14:paraId="3C0BE528" w14:textId="6ACFA764" w:rsidR="00B52B39" w:rsidRPr="000626DF" w:rsidRDefault="00B52B39" w:rsidP="00B31CE9">
      <w:pPr>
        <w:pStyle w:val="Tekstmemoranduma"/>
        <w:numPr>
          <w:ilvl w:val="0"/>
          <w:numId w:val="7"/>
        </w:numPr>
        <w:spacing w:before="6" w:after="0"/>
        <w:jc w:val="both"/>
        <w:rPr>
          <w:noProof w:val="0"/>
          <w:color w:val="404040" w:themeColor="text1" w:themeTint="BF"/>
        </w:rPr>
      </w:pPr>
      <w:r w:rsidRPr="000626DF">
        <w:rPr>
          <w:color w:val="404040" w:themeColor="text1" w:themeTint="BF"/>
          <w:lang w:eastAsia="en-US" w:bidi="as-IN"/>
        </w:rPr>
        <mc:AlternateContent>
          <mc:Choice Requires="wps">
            <w:drawing>
              <wp:anchor distT="0" distB="0" distL="114300" distR="114300" simplePos="0" relativeHeight="251660288" behindDoc="1" locked="0" layoutInCell="1" allowOverlap="1" wp14:anchorId="23661CA2" wp14:editId="1F652714">
                <wp:simplePos x="0" y="0"/>
                <wp:positionH relativeFrom="page">
                  <wp:posOffset>6071235</wp:posOffset>
                </wp:positionH>
                <wp:positionV relativeFrom="paragraph">
                  <wp:posOffset>394970</wp:posOffset>
                </wp:positionV>
                <wp:extent cx="44450" cy="889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889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B9916C" id="Rectangle 4" o:spid="_x0000_s1026" style="position:absolute;margin-left:478.05pt;margin-top:31.1pt;width:3.5pt;height:.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" fillcolor="black" stroked="f">
                <w10:wrap anchorx="page"/>
              </v:rect>
            </w:pict>
          </mc:Fallback>
        </mc:AlternateContent>
      </w:r>
      <w:r w:rsidRPr="000626DF">
        <w:rPr>
          <w:bCs/>
          <w:noProof w:val="0"/>
          <w:color w:val="404040" w:themeColor="text1" w:themeTint="BF"/>
        </w:rPr>
        <w:t>Final Mission Report,</w:t>
      </w:r>
      <w:r w:rsidRPr="000626DF">
        <w:rPr>
          <w:noProof w:val="0"/>
          <w:color w:val="404040" w:themeColor="text1" w:themeTint="BF"/>
        </w:rPr>
        <w:t xml:space="preserve"> no later than 1 week after </w:t>
      </w:r>
      <w:r w:rsidR="00927E0F" w:rsidRPr="000626DF">
        <w:rPr>
          <w:noProof w:val="0"/>
          <w:color w:val="404040" w:themeColor="text1" w:themeTint="BF"/>
        </w:rPr>
        <w:t xml:space="preserve">the </w:t>
      </w:r>
      <w:r w:rsidRPr="000626DF">
        <w:rPr>
          <w:noProof w:val="0"/>
          <w:color w:val="404040" w:themeColor="text1" w:themeTint="BF"/>
        </w:rPr>
        <w:t xml:space="preserve">completion of tasks under this assignment. This report will include </w:t>
      </w:r>
      <w:r w:rsidR="00927E0F" w:rsidRPr="000626DF">
        <w:rPr>
          <w:noProof w:val="0"/>
          <w:color w:val="404040" w:themeColor="text1" w:themeTint="BF"/>
        </w:rPr>
        <w:t xml:space="preserve">a </w:t>
      </w:r>
      <w:r w:rsidRPr="000626DF">
        <w:rPr>
          <w:noProof w:val="0"/>
          <w:color w:val="404040" w:themeColor="text1" w:themeTint="BF"/>
        </w:rPr>
        <w:t>description of all activities and outputs provided by the SNKE in the context of this assignment</w:t>
      </w:r>
      <w:r w:rsidR="00613346" w:rsidRPr="000626DF">
        <w:rPr>
          <w:noProof w:val="0"/>
          <w:color w:val="404040" w:themeColor="text1" w:themeTint="BF"/>
        </w:rPr>
        <w:t>;</w:t>
      </w:r>
    </w:p>
    <w:p w14:paraId="0D670103" w14:textId="77777777" w:rsidR="00B31CE9" w:rsidRPr="000626DF" w:rsidRDefault="00B31CE9" w:rsidP="00B31CE9">
      <w:pPr>
        <w:pStyle w:val="Tekstmemoranduma"/>
        <w:spacing w:before="6" w:after="0" w:line="240" w:lineRule="auto"/>
        <w:ind w:left="1800"/>
        <w:jc w:val="both"/>
        <w:rPr>
          <w:noProof w:val="0"/>
          <w:color w:val="404040" w:themeColor="text1" w:themeTint="BF"/>
        </w:rPr>
      </w:pPr>
    </w:p>
    <w:p w14:paraId="2F6303C1" w14:textId="568D6730" w:rsidR="00B52B39" w:rsidRPr="000626DF" w:rsidRDefault="00B52B39" w:rsidP="00B31CE9">
      <w:pPr>
        <w:pStyle w:val="Tekstmemoranduma"/>
        <w:numPr>
          <w:ilvl w:val="0"/>
          <w:numId w:val="7"/>
        </w:numPr>
        <w:spacing w:before="6" w:after="0" w:line="240" w:lineRule="auto"/>
        <w:jc w:val="both"/>
        <w:rPr>
          <w:noProof w:val="0"/>
          <w:color w:val="404040" w:themeColor="text1" w:themeTint="BF"/>
        </w:rPr>
      </w:pPr>
      <w:r w:rsidRPr="000626DF">
        <w:rPr>
          <w:noProof w:val="0"/>
          <w:color w:val="404040" w:themeColor="text1" w:themeTint="BF"/>
        </w:rPr>
        <w:t>A brief interim report - only upon request of the PLAC III team: TL and/or KE2</w:t>
      </w:r>
      <w:r w:rsidR="00613346" w:rsidRPr="000626DF">
        <w:rPr>
          <w:noProof w:val="0"/>
          <w:color w:val="404040" w:themeColor="text1" w:themeTint="BF"/>
        </w:rPr>
        <w:t>.</w:t>
      </w:r>
    </w:p>
    <w:p w14:paraId="0493BCE3" w14:textId="77777777" w:rsidR="00864BA3" w:rsidRPr="000626DF" w:rsidRDefault="00864BA3" w:rsidP="00036304">
      <w:pPr>
        <w:pStyle w:val="Tekstmemoranduma"/>
        <w:spacing w:before="6" w:after="0" w:line="240" w:lineRule="auto"/>
        <w:jc w:val="both"/>
        <w:rPr>
          <w:noProof w:val="0"/>
          <w:color w:val="404040" w:themeColor="text1" w:themeTint="BF"/>
        </w:rPr>
      </w:pPr>
    </w:p>
    <w:p w14:paraId="32C205AA" w14:textId="77777777" w:rsidR="00B52B39" w:rsidRPr="000626DF" w:rsidRDefault="00B52B39" w:rsidP="00036304">
      <w:pPr>
        <w:pStyle w:val="Tekstmemoranduma"/>
        <w:spacing w:before="6" w:after="0" w:line="240" w:lineRule="auto"/>
        <w:jc w:val="both"/>
        <w:rPr>
          <w:noProof w:val="0"/>
          <w:color w:val="404040" w:themeColor="text1" w:themeTint="BF"/>
        </w:rPr>
      </w:pPr>
      <w:r w:rsidRPr="000626DF">
        <w:rPr>
          <w:noProof w:val="0"/>
          <w:color w:val="404040" w:themeColor="text1" w:themeTint="BF"/>
        </w:rPr>
        <w:t>Submission of reports:</w:t>
      </w:r>
    </w:p>
    <w:p w14:paraId="5860233F" w14:textId="77777777" w:rsidR="00B52B39" w:rsidRPr="000626DF" w:rsidRDefault="00B52B39" w:rsidP="00036304">
      <w:pPr>
        <w:pStyle w:val="Tekstmemoranduma"/>
        <w:spacing w:before="6" w:after="0" w:line="240" w:lineRule="auto"/>
        <w:jc w:val="both"/>
        <w:rPr>
          <w:noProof w:val="0"/>
          <w:color w:val="404040" w:themeColor="text1" w:themeTint="BF"/>
        </w:rPr>
      </w:pPr>
    </w:p>
    <w:p w14:paraId="7B351594" w14:textId="1FFF3D99" w:rsidR="00B52B39" w:rsidRPr="000626DF" w:rsidRDefault="00B52B39" w:rsidP="00B31CE9">
      <w:pPr>
        <w:pStyle w:val="Tekstmemoranduma"/>
        <w:numPr>
          <w:ilvl w:val="0"/>
          <w:numId w:val="7"/>
        </w:numPr>
        <w:spacing w:before="6" w:after="0"/>
        <w:jc w:val="both"/>
        <w:rPr>
          <w:noProof w:val="0"/>
          <w:color w:val="404040" w:themeColor="text1" w:themeTint="BF"/>
        </w:rPr>
      </w:pPr>
      <w:r w:rsidRPr="000626DF">
        <w:rPr>
          <w:noProof w:val="0"/>
          <w:color w:val="404040" w:themeColor="text1" w:themeTint="BF"/>
        </w:rPr>
        <w:t>Draft mission report shall be submitted to the Team Leader of the Project for review and comments at the end of the mission</w:t>
      </w:r>
      <w:r w:rsidR="00613346" w:rsidRPr="000626DF">
        <w:rPr>
          <w:noProof w:val="0"/>
          <w:color w:val="404040" w:themeColor="text1" w:themeTint="BF"/>
        </w:rPr>
        <w:t>;</w:t>
      </w:r>
    </w:p>
    <w:p w14:paraId="3E89CBF9" w14:textId="219BCABB" w:rsidR="00B52B39" w:rsidRPr="000626DF" w:rsidRDefault="00B52B39" w:rsidP="00B31CE9">
      <w:pPr>
        <w:pStyle w:val="Tekstmemoranduma"/>
        <w:numPr>
          <w:ilvl w:val="0"/>
          <w:numId w:val="7"/>
        </w:numPr>
        <w:spacing w:before="6" w:after="0"/>
        <w:jc w:val="both"/>
        <w:rPr>
          <w:noProof w:val="0"/>
          <w:color w:val="404040" w:themeColor="text1" w:themeTint="BF"/>
        </w:rPr>
      </w:pPr>
      <w:r w:rsidRPr="000626DF">
        <w:rPr>
          <w:noProof w:val="0"/>
          <w:color w:val="404040" w:themeColor="text1" w:themeTint="BF"/>
        </w:rPr>
        <w:t>Final version of the mission report prepared in the agreed quality shall be submitted to the Team Leader of the Project for review, comments and final approval</w:t>
      </w:r>
      <w:r w:rsidR="00613346" w:rsidRPr="000626DF">
        <w:rPr>
          <w:noProof w:val="0"/>
          <w:color w:val="404040" w:themeColor="text1" w:themeTint="BF"/>
        </w:rPr>
        <w:t>;</w:t>
      </w:r>
      <w:r w:rsidRPr="000626DF">
        <w:rPr>
          <w:noProof w:val="0"/>
          <w:color w:val="404040" w:themeColor="text1" w:themeTint="BF"/>
        </w:rPr>
        <w:t xml:space="preserve"> </w:t>
      </w:r>
    </w:p>
    <w:p w14:paraId="4762D703" w14:textId="5499F95C" w:rsidR="00B52B39" w:rsidRPr="000626DF" w:rsidRDefault="00B52B39" w:rsidP="00B31CE9">
      <w:pPr>
        <w:pStyle w:val="Tekstmemoranduma"/>
        <w:numPr>
          <w:ilvl w:val="0"/>
          <w:numId w:val="7"/>
        </w:numPr>
        <w:spacing w:before="6" w:after="0"/>
        <w:jc w:val="both"/>
        <w:rPr>
          <w:noProof w:val="0"/>
          <w:color w:val="404040" w:themeColor="text1" w:themeTint="BF"/>
        </w:rPr>
      </w:pPr>
      <w:r w:rsidRPr="000626DF">
        <w:rPr>
          <w:noProof w:val="0"/>
          <w:color w:val="404040" w:themeColor="text1" w:themeTint="BF"/>
        </w:rPr>
        <w:t xml:space="preserve">The reports shall be signed by the </w:t>
      </w:r>
      <w:r w:rsidR="00992306" w:rsidRPr="000626DF">
        <w:rPr>
          <w:noProof w:val="0"/>
          <w:color w:val="404040" w:themeColor="text1" w:themeTint="BF"/>
        </w:rPr>
        <w:t>S</w:t>
      </w:r>
      <w:r w:rsidRPr="000626DF">
        <w:rPr>
          <w:noProof w:val="0"/>
          <w:color w:val="404040" w:themeColor="text1" w:themeTint="BF"/>
        </w:rPr>
        <w:t>NKE and the Team Leader, responsible for endorsing the reports</w:t>
      </w:r>
      <w:r w:rsidR="00613346" w:rsidRPr="000626DF">
        <w:rPr>
          <w:noProof w:val="0"/>
          <w:color w:val="404040" w:themeColor="text1" w:themeTint="BF"/>
        </w:rPr>
        <w:t>;</w:t>
      </w:r>
    </w:p>
    <w:p w14:paraId="35DF79D6" w14:textId="70BD212D" w:rsidR="00B52B39" w:rsidRPr="000626DF" w:rsidRDefault="00B52B39" w:rsidP="00B31CE9">
      <w:pPr>
        <w:pStyle w:val="Tekstmemoranduma"/>
        <w:numPr>
          <w:ilvl w:val="0"/>
          <w:numId w:val="7"/>
        </w:numPr>
        <w:spacing w:before="6" w:after="0"/>
        <w:jc w:val="both"/>
        <w:rPr>
          <w:noProof w:val="0"/>
          <w:color w:val="404040" w:themeColor="text1" w:themeTint="BF"/>
        </w:rPr>
      </w:pPr>
      <w:r w:rsidRPr="000626DF">
        <w:rPr>
          <w:noProof w:val="0"/>
          <w:color w:val="404040" w:themeColor="text1" w:themeTint="BF"/>
        </w:rPr>
        <w:t xml:space="preserve">The reports and all prepared documents shall be submitted in a hard copy and electronic version to the Team Leader of the </w:t>
      </w:r>
      <w:r w:rsidR="00F90F2D" w:rsidRPr="000626DF">
        <w:rPr>
          <w:noProof w:val="0"/>
          <w:color w:val="404040" w:themeColor="text1" w:themeTint="BF"/>
        </w:rPr>
        <w:t>Project</w:t>
      </w:r>
      <w:r w:rsidRPr="000626DF">
        <w:rPr>
          <w:noProof w:val="0"/>
          <w:color w:val="404040" w:themeColor="text1" w:themeTint="BF"/>
        </w:rPr>
        <w:t>.</w:t>
      </w:r>
    </w:p>
    <w:p w14:paraId="5951E839" w14:textId="77777777" w:rsidR="00B52B39" w:rsidRPr="000626DF" w:rsidRDefault="00B52B39" w:rsidP="00036304">
      <w:pPr>
        <w:pStyle w:val="BodyText"/>
        <w:spacing w:before="6"/>
        <w:jc w:val="both"/>
        <w:rPr>
          <w:color w:val="404040" w:themeColor="text1" w:themeTint="BF"/>
          <w:lang w:val="en-GB"/>
        </w:rPr>
      </w:pPr>
      <w:r w:rsidRPr="000626DF">
        <w:rPr>
          <w:color w:val="404040" w:themeColor="text1" w:themeTint="BF"/>
          <w:lang w:val="en-GB"/>
        </w:rPr>
        <w:tab/>
      </w:r>
      <w:r w:rsidRPr="000626DF">
        <w:rPr>
          <w:color w:val="404040" w:themeColor="text1" w:themeTint="BF"/>
          <w:lang w:val="en-GB"/>
        </w:rPr>
        <w:tab/>
      </w:r>
    </w:p>
    <w:p w14:paraId="3646B89C" w14:textId="77777777" w:rsidR="00B52B39" w:rsidRPr="000626DF" w:rsidRDefault="00B52B39" w:rsidP="00036304">
      <w:pPr>
        <w:pStyle w:val="Podnaslov"/>
        <w:spacing w:before="6" w:after="0" w:line="240" w:lineRule="auto"/>
        <w:jc w:val="both"/>
        <w:rPr>
          <w:noProof w:val="0"/>
          <w:color w:val="404040" w:themeColor="text1" w:themeTint="BF"/>
        </w:rPr>
      </w:pPr>
      <w:r w:rsidRPr="000626DF">
        <w:rPr>
          <w:iCs/>
          <w:noProof w:val="0"/>
          <w:color w:val="404040" w:themeColor="text1" w:themeTint="BF"/>
        </w:rPr>
        <w:t>3.5</w:t>
      </w:r>
      <w:r w:rsidRPr="000626DF">
        <w:rPr>
          <w:i/>
          <w:noProof w:val="0"/>
          <w:color w:val="404040" w:themeColor="text1" w:themeTint="BF"/>
        </w:rPr>
        <w:t xml:space="preserve"> </w:t>
      </w:r>
      <w:r w:rsidRPr="000626DF">
        <w:rPr>
          <w:noProof w:val="0"/>
          <w:color w:val="404040" w:themeColor="text1" w:themeTint="BF"/>
        </w:rPr>
        <w:t>Specifics</w:t>
      </w:r>
    </w:p>
    <w:p w14:paraId="522513B5" w14:textId="77777777" w:rsidR="00B52B39" w:rsidRPr="000626DF" w:rsidRDefault="00B52B39" w:rsidP="00036304">
      <w:pPr>
        <w:pStyle w:val="Podnaslov"/>
        <w:spacing w:before="6" w:after="0" w:line="240" w:lineRule="auto"/>
        <w:jc w:val="both"/>
        <w:rPr>
          <w:noProof w:val="0"/>
          <w:color w:val="404040" w:themeColor="text1" w:themeTint="BF"/>
        </w:rPr>
      </w:pPr>
    </w:p>
    <w:p w14:paraId="7371FB31" w14:textId="22AEB2DC" w:rsidR="00B52B39" w:rsidRPr="000626DF" w:rsidRDefault="00992306" w:rsidP="00F83B0B">
      <w:pPr>
        <w:pStyle w:val="Tekstmemoranduma"/>
        <w:spacing w:before="6" w:after="0"/>
        <w:jc w:val="both"/>
        <w:rPr>
          <w:noProof w:val="0"/>
          <w:color w:val="404040" w:themeColor="text1" w:themeTint="BF"/>
        </w:rPr>
      </w:pPr>
      <w:r w:rsidRPr="000626DF">
        <w:rPr>
          <w:noProof w:val="0"/>
          <w:color w:val="404040" w:themeColor="text1" w:themeTint="BF"/>
        </w:rPr>
        <w:t>The SNKE</w:t>
      </w:r>
      <w:r w:rsidR="00B52B39" w:rsidRPr="000626DF">
        <w:rPr>
          <w:noProof w:val="0"/>
          <w:color w:val="404040" w:themeColor="text1" w:themeTint="BF"/>
        </w:rPr>
        <w:t xml:space="preserve"> shall work under the guidance and follow the instructions of the Team Leader. The </w:t>
      </w:r>
      <w:r w:rsidRPr="000626DF">
        <w:rPr>
          <w:noProof w:val="0"/>
          <w:color w:val="404040" w:themeColor="text1" w:themeTint="BF"/>
        </w:rPr>
        <w:t xml:space="preserve">SNKE </w:t>
      </w:r>
      <w:r w:rsidR="00B52B39" w:rsidRPr="000626DF">
        <w:rPr>
          <w:noProof w:val="0"/>
          <w:color w:val="404040" w:themeColor="text1" w:themeTint="BF"/>
        </w:rPr>
        <w:t xml:space="preserve">shall collaborate with the </w:t>
      </w:r>
      <w:r w:rsidR="00927E0F" w:rsidRPr="000626DF">
        <w:rPr>
          <w:noProof w:val="0"/>
          <w:color w:val="404040" w:themeColor="text1" w:themeTint="BF"/>
        </w:rPr>
        <w:t xml:space="preserve">Project </w:t>
      </w:r>
      <w:r w:rsidR="00B52B39" w:rsidRPr="000626DF">
        <w:rPr>
          <w:noProof w:val="0"/>
          <w:color w:val="404040" w:themeColor="text1" w:themeTint="BF"/>
        </w:rPr>
        <w:t>team, other experts involved and representatives of the relevant beneficiary institutions.</w:t>
      </w:r>
    </w:p>
    <w:p w14:paraId="76BE6AFA" w14:textId="77777777" w:rsidR="00B52B39" w:rsidRPr="000626DF" w:rsidRDefault="00B52B39" w:rsidP="00F83B0B">
      <w:pPr>
        <w:pStyle w:val="Tekstmemoranduma"/>
        <w:spacing w:before="6" w:after="0"/>
        <w:jc w:val="both"/>
        <w:rPr>
          <w:noProof w:val="0"/>
          <w:color w:val="404040" w:themeColor="text1" w:themeTint="BF"/>
        </w:rPr>
      </w:pPr>
    </w:p>
    <w:p w14:paraId="021AF37B" w14:textId="231070F9" w:rsidR="00B52B39" w:rsidRPr="000626DF" w:rsidRDefault="00927E0F" w:rsidP="00F83B0B">
      <w:pPr>
        <w:pStyle w:val="Tekstmemoranduma"/>
        <w:spacing w:before="6" w:after="0"/>
        <w:jc w:val="both"/>
        <w:rPr>
          <w:noProof w:val="0"/>
          <w:color w:val="404040" w:themeColor="text1" w:themeTint="BF"/>
        </w:rPr>
      </w:pPr>
      <w:r w:rsidRPr="000626DF">
        <w:rPr>
          <w:noProof w:val="0"/>
          <w:color w:val="404040" w:themeColor="text1" w:themeTint="BF"/>
        </w:rPr>
        <w:t xml:space="preserve">For each </w:t>
      </w:r>
      <w:r w:rsidR="00B52B39" w:rsidRPr="000626DF">
        <w:rPr>
          <w:noProof w:val="0"/>
          <w:color w:val="404040" w:themeColor="text1" w:themeTint="BF"/>
        </w:rPr>
        <w:t xml:space="preserve">of the short-term missions, the timing and duration shall be agreed </w:t>
      </w:r>
      <w:r w:rsidRPr="000626DF">
        <w:rPr>
          <w:noProof w:val="0"/>
          <w:color w:val="404040" w:themeColor="text1" w:themeTint="BF"/>
        </w:rPr>
        <w:t xml:space="preserve">upon </w:t>
      </w:r>
      <w:r w:rsidR="00B52B39" w:rsidRPr="000626DF">
        <w:rPr>
          <w:noProof w:val="0"/>
          <w:color w:val="404040" w:themeColor="text1" w:themeTint="BF"/>
        </w:rPr>
        <w:t xml:space="preserve">with the Beneficiary and the PLAC </w:t>
      </w:r>
      <w:r w:rsidR="00F90F2D" w:rsidRPr="000626DF">
        <w:rPr>
          <w:noProof w:val="0"/>
          <w:color w:val="404040" w:themeColor="text1" w:themeTint="BF"/>
        </w:rPr>
        <w:t xml:space="preserve">III </w:t>
      </w:r>
      <w:r w:rsidR="00B52B39" w:rsidRPr="000626DF">
        <w:rPr>
          <w:noProof w:val="0"/>
          <w:color w:val="404040" w:themeColor="text1" w:themeTint="BF"/>
        </w:rPr>
        <w:t>team prior to each planned mission.</w:t>
      </w:r>
    </w:p>
    <w:p w14:paraId="5EFB767F" w14:textId="77777777" w:rsidR="00B52B39" w:rsidRPr="000626DF" w:rsidRDefault="00B52B39" w:rsidP="00F83B0B">
      <w:pPr>
        <w:pStyle w:val="BodyText"/>
        <w:spacing w:before="6" w:line="276" w:lineRule="auto"/>
        <w:jc w:val="both"/>
        <w:rPr>
          <w:color w:val="404040" w:themeColor="text1" w:themeTint="BF"/>
          <w:lang w:val="en-GB"/>
        </w:rPr>
      </w:pPr>
      <w:r w:rsidRPr="000626DF">
        <w:rPr>
          <w:color w:val="404040" w:themeColor="text1" w:themeTint="BF"/>
          <w:lang w:val="en-GB"/>
        </w:rPr>
        <w:tab/>
      </w:r>
      <w:r w:rsidRPr="000626DF">
        <w:rPr>
          <w:color w:val="404040" w:themeColor="text1" w:themeTint="BF"/>
          <w:lang w:val="en-GB"/>
        </w:rPr>
        <w:tab/>
      </w:r>
    </w:p>
    <w:p w14:paraId="6FFDC48C" w14:textId="48CACC22" w:rsidR="00B52B39" w:rsidRPr="000626DF" w:rsidRDefault="00B52B39" w:rsidP="00036304">
      <w:pPr>
        <w:pStyle w:val="Podnaslov"/>
        <w:spacing w:before="6" w:after="0" w:line="240" w:lineRule="auto"/>
        <w:jc w:val="both"/>
        <w:rPr>
          <w:noProof w:val="0"/>
          <w:color w:val="404040" w:themeColor="text1" w:themeTint="BF"/>
        </w:rPr>
      </w:pPr>
      <w:r w:rsidRPr="000626DF">
        <w:rPr>
          <w:iCs/>
          <w:noProof w:val="0"/>
          <w:color w:val="404040" w:themeColor="text1" w:themeTint="BF"/>
        </w:rPr>
        <w:t>3.6</w:t>
      </w:r>
      <w:r w:rsidRPr="000626DF">
        <w:rPr>
          <w:i/>
          <w:noProof w:val="0"/>
          <w:color w:val="404040" w:themeColor="text1" w:themeTint="BF"/>
        </w:rPr>
        <w:t xml:space="preserve"> </w:t>
      </w:r>
      <w:r w:rsidRPr="000626DF">
        <w:rPr>
          <w:noProof w:val="0"/>
          <w:color w:val="404040" w:themeColor="text1" w:themeTint="BF"/>
        </w:rPr>
        <w:t>Expert input</w:t>
      </w:r>
    </w:p>
    <w:p w14:paraId="756A1A9A" w14:textId="77777777" w:rsidR="00B52B39" w:rsidRPr="000626DF" w:rsidRDefault="00B52B39" w:rsidP="00036304">
      <w:pPr>
        <w:pStyle w:val="Podnaslov"/>
        <w:spacing w:before="6" w:after="0" w:line="240" w:lineRule="auto"/>
        <w:jc w:val="both"/>
        <w:rPr>
          <w:noProof w:val="0"/>
          <w:color w:val="404040" w:themeColor="text1" w:themeTint="BF"/>
        </w:rPr>
      </w:pPr>
    </w:p>
    <w:p w14:paraId="028B8DF2" w14:textId="77777777" w:rsidR="00B52B39" w:rsidRPr="000626DF" w:rsidRDefault="00B52B39" w:rsidP="00036304">
      <w:pPr>
        <w:pStyle w:val="Podnaslov"/>
        <w:spacing w:before="6" w:after="0" w:line="240" w:lineRule="auto"/>
        <w:jc w:val="both"/>
        <w:rPr>
          <w:noProof w:val="0"/>
          <w:color w:val="404040" w:themeColor="text1" w:themeTint="BF"/>
        </w:rPr>
      </w:pPr>
      <w:r w:rsidRPr="000626DF">
        <w:rPr>
          <w:noProof w:val="0"/>
          <w:color w:val="404040" w:themeColor="text1" w:themeTint="BF"/>
        </w:rPr>
        <w:t>3.6.1 Total working days</w:t>
      </w:r>
    </w:p>
    <w:p w14:paraId="3ED1241A" w14:textId="77777777" w:rsidR="00B52B39" w:rsidRPr="000626DF" w:rsidRDefault="00B52B39" w:rsidP="00036304">
      <w:pPr>
        <w:pStyle w:val="Podnaslov"/>
        <w:spacing w:before="6" w:after="0" w:line="240" w:lineRule="auto"/>
        <w:jc w:val="both"/>
        <w:rPr>
          <w:noProof w:val="0"/>
          <w:color w:val="404040" w:themeColor="text1" w:themeTint="BF"/>
        </w:rPr>
      </w:pPr>
    </w:p>
    <w:p w14:paraId="7862D335" w14:textId="1D2CFF71" w:rsidR="00B52B39" w:rsidRPr="000626DF" w:rsidRDefault="001B7358" w:rsidP="00036304">
      <w:pPr>
        <w:pStyle w:val="Tekstmemoranduma"/>
        <w:spacing w:before="6" w:after="0" w:line="240" w:lineRule="auto"/>
        <w:jc w:val="both"/>
        <w:rPr>
          <w:noProof w:val="0"/>
          <w:color w:val="404040" w:themeColor="text1" w:themeTint="BF"/>
        </w:rPr>
      </w:pPr>
      <w:r w:rsidRPr="000626DF">
        <w:rPr>
          <w:noProof w:val="0"/>
          <w:color w:val="404040" w:themeColor="text1" w:themeTint="BF"/>
        </w:rPr>
        <w:t xml:space="preserve">20 </w:t>
      </w:r>
      <w:r w:rsidR="00B52B39" w:rsidRPr="000626DF">
        <w:rPr>
          <w:noProof w:val="0"/>
          <w:color w:val="404040" w:themeColor="text1" w:themeTint="BF"/>
        </w:rPr>
        <w:t xml:space="preserve">working days (WDs) in total have been planned for </w:t>
      </w:r>
      <w:r w:rsidR="000540DF" w:rsidRPr="000626DF">
        <w:rPr>
          <w:noProof w:val="0"/>
          <w:color w:val="404040" w:themeColor="text1" w:themeTint="BF"/>
        </w:rPr>
        <w:t xml:space="preserve">the </w:t>
      </w:r>
      <w:r w:rsidR="00B52B39" w:rsidRPr="000626DF">
        <w:rPr>
          <w:noProof w:val="0"/>
          <w:color w:val="404040" w:themeColor="text1" w:themeTint="BF"/>
        </w:rPr>
        <w:t>Senior Non-Key Expert</w:t>
      </w:r>
      <w:r w:rsidR="00992306" w:rsidRPr="000626DF">
        <w:rPr>
          <w:noProof w:val="0"/>
          <w:color w:val="404040" w:themeColor="text1" w:themeTint="BF"/>
        </w:rPr>
        <w:t>.</w:t>
      </w:r>
    </w:p>
    <w:p w14:paraId="024DA054" w14:textId="77777777" w:rsidR="00B52B39" w:rsidRPr="000626DF" w:rsidRDefault="00B52B39" w:rsidP="00036304">
      <w:pPr>
        <w:pStyle w:val="Tekstmemoranduma"/>
        <w:spacing w:before="6" w:after="0" w:line="240" w:lineRule="auto"/>
        <w:jc w:val="both"/>
        <w:rPr>
          <w:b/>
          <w:noProof w:val="0"/>
          <w:color w:val="404040" w:themeColor="text1" w:themeTint="BF"/>
        </w:rPr>
      </w:pPr>
    </w:p>
    <w:p w14:paraId="770C6498" w14:textId="77777777" w:rsidR="00B52B39" w:rsidRPr="000626DF" w:rsidRDefault="00B52B39" w:rsidP="00036304">
      <w:pPr>
        <w:pStyle w:val="Podnaslov"/>
        <w:spacing w:before="6" w:after="0" w:line="240" w:lineRule="auto"/>
        <w:jc w:val="both"/>
        <w:rPr>
          <w:noProof w:val="0"/>
          <w:color w:val="404040" w:themeColor="text1" w:themeTint="BF"/>
        </w:rPr>
      </w:pPr>
      <w:r w:rsidRPr="000626DF">
        <w:rPr>
          <w:noProof w:val="0"/>
          <w:color w:val="404040" w:themeColor="text1" w:themeTint="BF"/>
        </w:rPr>
        <w:t>3.6.2 Period of the assignment and Starting day</w:t>
      </w:r>
    </w:p>
    <w:p w14:paraId="317C1043" w14:textId="77777777" w:rsidR="00B52B39" w:rsidRPr="000626DF" w:rsidRDefault="00B52B39" w:rsidP="00F83B0B">
      <w:pPr>
        <w:pStyle w:val="Podnaslov"/>
        <w:spacing w:before="6" w:after="0"/>
        <w:jc w:val="both"/>
        <w:rPr>
          <w:noProof w:val="0"/>
          <w:color w:val="404040" w:themeColor="text1" w:themeTint="BF"/>
        </w:rPr>
      </w:pPr>
    </w:p>
    <w:p w14:paraId="634BD5B7" w14:textId="434A46DB" w:rsidR="00992306" w:rsidRPr="000626DF" w:rsidRDefault="00B52B39" w:rsidP="00F83B0B">
      <w:pPr>
        <w:pStyle w:val="Tekstmemoranduma"/>
        <w:spacing w:before="6" w:after="0"/>
        <w:jc w:val="both"/>
        <w:rPr>
          <w:noProof w:val="0"/>
          <w:color w:val="404040" w:themeColor="text1" w:themeTint="BF"/>
        </w:rPr>
      </w:pPr>
      <w:r w:rsidRPr="000626DF">
        <w:rPr>
          <w:noProof w:val="0"/>
          <w:color w:val="404040" w:themeColor="text1" w:themeTint="BF"/>
        </w:rPr>
        <w:t xml:space="preserve">It is expected that the work will be performed during several missions </w:t>
      </w:r>
      <w:r w:rsidR="00F90F2D" w:rsidRPr="000626DF">
        <w:rPr>
          <w:noProof w:val="0"/>
          <w:color w:val="404040" w:themeColor="text1" w:themeTint="BF"/>
        </w:rPr>
        <w:t>during</w:t>
      </w:r>
      <w:r w:rsidRPr="000626DF">
        <w:rPr>
          <w:noProof w:val="0"/>
          <w:color w:val="404040" w:themeColor="text1" w:themeTint="BF"/>
        </w:rPr>
        <w:t xml:space="preserve"> the period from </w:t>
      </w:r>
      <w:r w:rsidR="00CE5185" w:rsidRPr="000626DF">
        <w:rPr>
          <w:noProof w:val="0"/>
          <w:color w:val="404040" w:themeColor="text1" w:themeTint="BF"/>
        </w:rPr>
        <w:t>February</w:t>
      </w:r>
      <w:r w:rsidRPr="000626DF">
        <w:rPr>
          <w:noProof w:val="0"/>
          <w:color w:val="404040" w:themeColor="text1" w:themeTint="BF"/>
        </w:rPr>
        <w:t xml:space="preserve"> until </w:t>
      </w:r>
      <w:r w:rsidR="002D3787" w:rsidRPr="000626DF">
        <w:rPr>
          <w:noProof w:val="0"/>
          <w:color w:val="404040" w:themeColor="text1" w:themeTint="BF"/>
        </w:rPr>
        <w:t>May 2022</w:t>
      </w:r>
      <w:r w:rsidRPr="000626DF">
        <w:rPr>
          <w:noProof w:val="0"/>
          <w:color w:val="404040" w:themeColor="text1" w:themeTint="BF"/>
        </w:rPr>
        <w:t>. However, the starting date will be confirmed at the later stage.</w:t>
      </w:r>
    </w:p>
    <w:p w14:paraId="36928721" w14:textId="77777777" w:rsidR="00B52B39" w:rsidRPr="000626DF" w:rsidRDefault="00B52B39" w:rsidP="00F83B0B">
      <w:pPr>
        <w:pStyle w:val="Tekstmemoranduma"/>
        <w:spacing w:before="6" w:after="0"/>
        <w:jc w:val="both"/>
        <w:rPr>
          <w:noProof w:val="0"/>
          <w:color w:val="404040" w:themeColor="text1" w:themeTint="BF"/>
        </w:rPr>
      </w:pPr>
    </w:p>
    <w:p w14:paraId="2E56DCD3" w14:textId="77777777" w:rsidR="00B52B39" w:rsidRPr="000626DF" w:rsidRDefault="00B52B39" w:rsidP="00036304">
      <w:pPr>
        <w:pStyle w:val="Podnaslov"/>
        <w:spacing w:before="6" w:after="0" w:line="240" w:lineRule="auto"/>
        <w:jc w:val="both"/>
        <w:rPr>
          <w:noProof w:val="0"/>
          <w:color w:val="404040" w:themeColor="text1" w:themeTint="BF"/>
        </w:rPr>
      </w:pPr>
      <w:r w:rsidRPr="000626DF">
        <w:rPr>
          <w:noProof w:val="0"/>
          <w:color w:val="404040" w:themeColor="text1" w:themeTint="BF"/>
        </w:rPr>
        <w:t>3.6.3 Location/Place of assignment</w:t>
      </w:r>
    </w:p>
    <w:p w14:paraId="55624A57" w14:textId="77777777" w:rsidR="00B52B39" w:rsidRPr="000626DF" w:rsidRDefault="00B52B39" w:rsidP="00036304">
      <w:pPr>
        <w:pStyle w:val="Podnaslov"/>
        <w:spacing w:before="6" w:after="0" w:line="240" w:lineRule="auto"/>
        <w:jc w:val="both"/>
        <w:rPr>
          <w:noProof w:val="0"/>
          <w:color w:val="404040" w:themeColor="text1" w:themeTint="BF"/>
        </w:rPr>
      </w:pPr>
    </w:p>
    <w:p w14:paraId="4B54638D" w14:textId="30FBE136" w:rsidR="00992306" w:rsidRPr="000626DF" w:rsidRDefault="00992306" w:rsidP="0026572A">
      <w:pPr>
        <w:pStyle w:val="Podnaslov"/>
        <w:spacing w:before="6" w:after="0"/>
        <w:jc w:val="both"/>
        <w:rPr>
          <w:b w:val="0"/>
          <w:bCs/>
          <w:noProof w:val="0"/>
          <w:color w:val="404040" w:themeColor="text1" w:themeTint="BF"/>
        </w:rPr>
      </w:pPr>
      <w:r w:rsidRPr="000626DF">
        <w:rPr>
          <w:b w:val="0"/>
          <w:noProof w:val="0"/>
          <w:color w:val="404040" w:themeColor="text1" w:themeTint="BF"/>
        </w:rPr>
        <w:t xml:space="preserve">The SNKE </w:t>
      </w:r>
      <w:r w:rsidR="00CE5185" w:rsidRPr="000626DF">
        <w:rPr>
          <w:b w:val="0"/>
          <w:noProof w:val="0"/>
          <w:color w:val="404040" w:themeColor="text1" w:themeTint="BF"/>
        </w:rPr>
        <w:t>must</w:t>
      </w:r>
      <w:r w:rsidRPr="000626DF">
        <w:rPr>
          <w:b w:val="0"/>
          <w:noProof w:val="0"/>
          <w:color w:val="404040" w:themeColor="text1" w:themeTint="BF"/>
        </w:rPr>
        <w:t xml:space="preserve"> deliver 100% of the input in Serbia</w:t>
      </w:r>
      <w:r w:rsidR="00F90F2D" w:rsidRPr="000626DF">
        <w:rPr>
          <w:b w:val="0"/>
          <w:noProof w:val="0"/>
          <w:color w:val="404040" w:themeColor="text1" w:themeTint="BF"/>
        </w:rPr>
        <w:t>,</w:t>
      </w:r>
      <w:r w:rsidRPr="000626DF">
        <w:rPr>
          <w:b w:val="0"/>
          <w:noProof w:val="0"/>
          <w:color w:val="404040" w:themeColor="text1" w:themeTint="BF"/>
        </w:rPr>
        <w:t xml:space="preserve"> unless otherwise agreed due to</w:t>
      </w:r>
      <w:r w:rsidR="0026572A" w:rsidRPr="000626DF">
        <w:rPr>
          <w:b w:val="0"/>
          <w:noProof w:val="0"/>
          <w:color w:val="404040" w:themeColor="text1" w:themeTint="BF"/>
        </w:rPr>
        <w:t xml:space="preserve"> </w:t>
      </w:r>
      <w:r w:rsidRPr="000626DF">
        <w:rPr>
          <w:b w:val="0"/>
          <w:noProof w:val="0"/>
          <w:color w:val="404040" w:themeColor="text1" w:themeTint="BF"/>
        </w:rPr>
        <w:t>extraordinary circumstances (</w:t>
      </w:r>
      <w:r w:rsidR="00CE5185" w:rsidRPr="000626DF">
        <w:rPr>
          <w:b w:val="0"/>
          <w:noProof w:val="0"/>
          <w:color w:val="404040" w:themeColor="text1" w:themeTint="BF"/>
        </w:rPr>
        <w:t>i.e.,</w:t>
      </w:r>
      <w:r w:rsidRPr="000626DF">
        <w:rPr>
          <w:b w:val="0"/>
          <w:noProof w:val="0"/>
          <w:color w:val="404040" w:themeColor="text1" w:themeTint="BF"/>
        </w:rPr>
        <w:t xml:space="preserve"> COVID-19). All home-based days are subject to prior</w:t>
      </w:r>
      <w:r w:rsidR="0026572A" w:rsidRPr="000626DF">
        <w:rPr>
          <w:b w:val="0"/>
          <w:noProof w:val="0"/>
          <w:color w:val="404040" w:themeColor="text1" w:themeTint="BF"/>
        </w:rPr>
        <w:t xml:space="preserve"> </w:t>
      </w:r>
      <w:r w:rsidRPr="000626DF">
        <w:rPr>
          <w:b w:val="0"/>
          <w:bCs/>
          <w:noProof w:val="0"/>
          <w:color w:val="404040" w:themeColor="text1" w:themeTint="BF"/>
        </w:rPr>
        <w:t xml:space="preserve">approval by the EU Delegation Project Manager responsible for </w:t>
      </w:r>
      <w:r w:rsidR="00F90F2D" w:rsidRPr="000626DF">
        <w:rPr>
          <w:b w:val="0"/>
          <w:bCs/>
          <w:noProof w:val="0"/>
          <w:color w:val="404040" w:themeColor="text1" w:themeTint="BF"/>
        </w:rPr>
        <w:t xml:space="preserve">the </w:t>
      </w:r>
      <w:r w:rsidRPr="000626DF">
        <w:rPr>
          <w:b w:val="0"/>
          <w:bCs/>
          <w:noProof w:val="0"/>
          <w:color w:val="404040" w:themeColor="text1" w:themeTint="BF"/>
        </w:rPr>
        <w:t>PLAC III project.</w:t>
      </w:r>
    </w:p>
    <w:p w14:paraId="1E4A1DF7" w14:textId="77777777" w:rsidR="00B52B39" w:rsidRPr="000626DF" w:rsidRDefault="00B52B39" w:rsidP="00F83B0B">
      <w:pPr>
        <w:pStyle w:val="Tekstmemoranduma"/>
        <w:spacing w:before="6" w:after="0"/>
        <w:jc w:val="both"/>
        <w:rPr>
          <w:noProof w:val="0"/>
          <w:color w:val="404040" w:themeColor="text1" w:themeTint="BF"/>
          <w:highlight w:val="cyan"/>
        </w:rPr>
      </w:pPr>
    </w:p>
    <w:p w14:paraId="1C6C4B4C" w14:textId="77777777" w:rsidR="00B52B39" w:rsidRPr="000626DF" w:rsidRDefault="00B52B39" w:rsidP="00036304">
      <w:pPr>
        <w:pStyle w:val="Podnaslov"/>
        <w:spacing w:before="6" w:after="0" w:line="240" w:lineRule="auto"/>
        <w:jc w:val="both"/>
        <w:rPr>
          <w:noProof w:val="0"/>
          <w:color w:val="404040" w:themeColor="text1" w:themeTint="BF"/>
        </w:rPr>
      </w:pPr>
      <w:r w:rsidRPr="000626DF">
        <w:rPr>
          <w:noProof w:val="0"/>
          <w:color w:val="404040" w:themeColor="text1" w:themeTint="BF"/>
        </w:rPr>
        <w:t>3.6.4 Working language</w:t>
      </w:r>
    </w:p>
    <w:p w14:paraId="01916FCA" w14:textId="77777777" w:rsidR="000023DC" w:rsidRPr="000626DF" w:rsidRDefault="000023DC" w:rsidP="00036304">
      <w:pPr>
        <w:pStyle w:val="Podnaslov"/>
        <w:spacing w:before="6" w:after="0" w:line="240" w:lineRule="auto"/>
        <w:jc w:val="both"/>
        <w:rPr>
          <w:noProof w:val="0"/>
          <w:color w:val="404040" w:themeColor="text1" w:themeTint="BF"/>
        </w:rPr>
      </w:pPr>
    </w:p>
    <w:p w14:paraId="3576EBAB" w14:textId="55218066" w:rsidR="007741DF" w:rsidRPr="000626DF" w:rsidRDefault="00B52B39" w:rsidP="0026572A">
      <w:pPr>
        <w:pStyle w:val="Tekstmemoranduma"/>
        <w:spacing w:before="6" w:after="0" w:line="240" w:lineRule="auto"/>
        <w:jc w:val="both"/>
        <w:rPr>
          <w:noProof w:val="0"/>
          <w:color w:val="404040" w:themeColor="text1" w:themeTint="BF"/>
        </w:rPr>
      </w:pPr>
      <w:r w:rsidRPr="000626DF">
        <w:rPr>
          <w:noProof w:val="0"/>
          <w:color w:val="404040" w:themeColor="text1" w:themeTint="BF"/>
        </w:rPr>
        <w:t>English</w:t>
      </w:r>
    </w:p>
    <w:p w14:paraId="464142A5" w14:textId="4D62D9E5" w:rsidR="00B52B39" w:rsidRPr="00D279D0" w:rsidRDefault="00B52B39" w:rsidP="00036304">
      <w:pPr>
        <w:pStyle w:val="BodyText"/>
        <w:spacing w:before="6"/>
        <w:jc w:val="both"/>
        <w:rPr>
          <w:sz w:val="19"/>
          <w:lang w:val="en-GB"/>
        </w:rPr>
      </w:pPr>
    </w:p>
    <w:p w14:paraId="50A69B0B" w14:textId="77777777" w:rsidR="00B52B39" w:rsidRPr="00D279D0" w:rsidRDefault="00B52B39" w:rsidP="00036304">
      <w:pPr>
        <w:pStyle w:val="Podnaslov"/>
        <w:spacing w:before="6" w:after="0" w:line="240" w:lineRule="auto"/>
        <w:jc w:val="both"/>
        <w:rPr>
          <w:noProof w:val="0"/>
          <w:color w:val="365F91"/>
        </w:rPr>
      </w:pPr>
      <w:r w:rsidRPr="00D279D0">
        <w:rPr>
          <w:noProof w:val="0"/>
          <w:color w:val="365F91"/>
        </w:rPr>
        <w:t xml:space="preserve">4. Experts’ Profile – Senior NKE </w:t>
      </w:r>
      <w:r w:rsidRPr="00036304">
        <w:rPr>
          <w:noProof w:val="0"/>
          <w:color w:val="365F91"/>
        </w:rPr>
        <w:t>(20 working</w:t>
      </w:r>
      <w:r w:rsidRPr="00D279D0">
        <w:rPr>
          <w:noProof w:val="0"/>
          <w:color w:val="365F91"/>
        </w:rPr>
        <w:t xml:space="preserve"> days):</w:t>
      </w:r>
    </w:p>
    <w:p w14:paraId="2296CC71" w14:textId="77777777" w:rsidR="00B52B39" w:rsidRPr="00D279D0" w:rsidRDefault="00B52B39" w:rsidP="00036304">
      <w:pPr>
        <w:pStyle w:val="Podnaslov"/>
        <w:spacing w:before="6" w:after="0" w:line="240" w:lineRule="auto"/>
        <w:jc w:val="both"/>
        <w:rPr>
          <w:noProof w:val="0"/>
          <w:color w:val="365F91"/>
          <w:sz w:val="24"/>
        </w:rPr>
      </w:pPr>
    </w:p>
    <w:p w14:paraId="0E2DBD8E" w14:textId="156E1CF9" w:rsidR="00B52B39" w:rsidRPr="000626DF" w:rsidRDefault="00CE5185" w:rsidP="00036304">
      <w:pPr>
        <w:pStyle w:val="Podnaslov"/>
        <w:spacing w:before="6" w:after="0" w:line="240" w:lineRule="auto"/>
        <w:jc w:val="both"/>
        <w:rPr>
          <w:noProof w:val="0"/>
          <w:color w:val="404040" w:themeColor="text1" w:themeTint="BF"/>
        </w:rPr>
      </w:pPr>
      <w:r w:rsidRPr="000626DF">
        <w:rPr>
          <w:noProof w:val="0"/>
          <w:color w:val="404040" w:themeColor="text1" w:themeTint="BF"/>
        </w:rPr>
        <w:t>4.1 Qualifications</w:t>
      </w:r>
      <w:r w:rsidR="00B52B39" w:rsidRPr="000626DF">
        <w:rPr>
          <w:noProof w:val="0"/>
          <w:color w:val="404040" w:themeColor="text1" w:themeTint="BF"/>
        </w:rPr>
        <w:t xml:space="preserve"> and skills (25 points)</w:t>
      </w:r>
    </w:p>
    <w:p w14:paraId="0BCDB466" w14:textId="77777777" w:rsidR="00B52B39" w:rsidRPr="000626DF" w:rsidRDefault="00B52B39" w:rsidP="00036304">
      <w:pPr>
        <w:pStyle w:val="Podnaslov"/>
        <w:spacing w:before="6" w:after="0" w:line="240" w:lineRule="auto"/>
        <w:jc w:val="both"/>
        <w:rPr>
          <w:noProof w:val="0"/>
          <w:color w:val="404040" w:themeColor="text1" w:themeTint="BF"/>
          <w:sz w:val="24"/>
        </w:rPr>
      </w:pPr>
    </w:p>
    <w:p w14:paraId="6D8E6F4A" w14:textId="62894598" w:rsidR="00B52B39" w:rsidRPr="000626DF" w:rsidRDefault="00B52B39" w:rsidP="00F83B0B">
      <w:pPr>
        <w:pStyle w:val="Tekstmemoranduma"/>
        <w:numPr>
          <w:ilvl w:val="0"/>
          <w:numId w:val="2"/>
        </w:numPr>
        <w:spacing w:before="6" w:after="0"/>
        <w:jc w:val="both"/>
        <w:rPr>
          <w:rFonts w:cs="Arial"/>
          <w:noProof w:val="0"/>
          <w:color w:val="404040" w:themeColor="text1" w:themeTint="BF"/>
        </w:rPr>
      </w:pPr>
      <w:r w:rsidRPr="000626DF">
        <w:rPr>
          <w:noProof w:val="0"/>
          <w:color w:val="404040" w:themeColor="text1" w:themeTint="BF"/>
        </w:rPr>
        <w:t>A level of education, which corresponds to completed university studies of at least 3 years</w:t>
      </w:r>
      <w:r w:rsidR="002D3787" w:rsidRPr="000626DF">
        <w:rPr>
          <w:noProof w:val="0"/>
          <w:color w:val="404040" w:themeColor="text1" w:themeTint="BF"/>
        </w:rPr>
        <w:t xml:space="preserve">, </w:t>
      </w:r>
      <w:r w:rsidRPr="000626DF">
        <w:rPr>
          <w:noProof w:val="0"/>
          <w:color w:val="404040" w:themeColor="text1" w:themeTint="BF"/>
        </w:rPr>
        <w:t xml:space="preserve">attested by a diploma such </w:t>
      </w:r>
      <w:r w:rsidRPr="000626DF">
        <w:rPr>
          <w:rFonts w:cs="Arial"/>
          <w:noProof w:val="0"/>
          <w:color w:val="404040" w:themeColor="text1" w:themeTint="BF"/>
        </w:rPr>
        <w:t>as law, environmental engineering or similar, relevant to the assignment</w:t>
      </w:r>
      <w:r w:rsidR="00223D00" w:rsidRPr="000626DF">
        <w:rPr>
          <w:rFonts w:cs="Arial"/>
          <w:noProof w:val="0"/>
          <w:color w:val="404040" w:themeColor="text1" w:themeTint="BF"/>
        </w:rPr>
        <w:t>;</w:t>
      </w:r>
    </w:p>
    <w:p w14:paraId="0C50599B" w14:textId="473FB282" w:rsidR="00B52B39" w:rsidRPr="000626DF" w:rsidRDefault="00B52B39" w:rsidP="00F83B0B">
      <w:pPr>
        <w:pStyle w:val="Tekstmemoranduma"/>
        <w:numPr>
          <w:ilvl w:val="0"/>
          <w:numId w:val="2"/>
        </w:numPr>
        <w:spacing w:before="6" w:after="0"/>
        <w:jc w:val="both"/>
        <w:rPr>
          <w:noProof w:val="0"/>
          <w:color w:val="404040" w:themeColor="text1" w:themeTint="BF"/>
        </w:rPr>
      </w:pPr>
      <w:r w:rsidRPr="000626DF">
        <w:rPr>
          <w:noProof w:val="0"/>
          <w:color w:val="404040" w:themeColor="text1" w:themeTint="BF"/>
        </w:rPr>
        <w:t>Computer literacy</w:t>
      </w:r>
      <w:r w:rsidR="00223D00" w:rsidRPr="000626DF">
        <w:rPr>
          <w:noProof w:val="0"/>
          <w:color w:val="404040" w:themeColor="text1" w:themeTint="BF"/>
        </w:rPr>
        <w:t>;</w:t>
      </w:r>
    </w:p>
    <w:p w14:paraId="018A3C32" w14:textId="71AFFA58" w:rsidR="00B52B39" w:rsidRPr="000626DF" w:rsidRDefault="00B52B39" w:rsidP="00F83B0B">
      <w:pPr>
        <w:pStyle w:val="Tekstmemoranduma"/>
        <w:numPr>
          <w:ilvl w:val="0"/>
          <w:numId w:val="2"/>
        </w:numPr>
        <w:spacing w:before="6" w:after="0"/>
        <w:jc w:val="both"/>
        <w:rPr>
          <w:noProof w:val="0"/>
          <w:color w:val="404040" w:themeColor="text1" w:themeTint="BF"/>
        </w:rPr>
      </w:pPr>
      <w:r w:rsidRPr="000626DF">
        <w:rPr>
          <w:noProof w:val="0"/>
          <w:color w:val="404040" w:themeColor="text1" w:themeTint="BF"/>
        </w:rPr>
        <w:t>Be proficient in report drafting</w:t>
      </w:r>
      <w:r w:rsidR="00223D00" w:rsidRPr="000626DF">
        <w:rPr>
          <w:noProof w:val="0"/>
          <w:color w:val="404040" w:themeColor="text1" w:themeTint="BF"/>
        </w:rPr>
        <w:t>;</w:t>
      </w:r>
    </w:p>
    <w:p w14:paraId="2F33F613" w14:textId="0723E900" w:rsidR="00B52B39" w:rsidRPr="000626DF" w:rsidRDefault="00B52B39" w:rsidP="00F83B0B">
      <w:pPr>
        <w:pStyle w:val="Tekstmemoranduma"/>
        <w:numPr>
          <w:ilvl w:val="0"/>
          <w:numId w:val="2"/>
        </w:numPr>
        <w:spacing w:before="6" w:after="0"/>
        <w:jc w:val="both"/>
        <w:rPr>
          <w:noProof w:val="0"/>
          <w:color w:val="404040" w:themeColor="text1" w:themeTint="BF"/>
        </w:rPr>
      </w:pPr>
      <w:r w:rsidRPr="000626DF">
        <w:rPr>
          <w:noProof w:val="0"/>
          <w:color w:val="404040" w:themeColor="text1" w:themeTint="BF"/>
        </w:rPr>
        <w:t>Excellent communication and analytical skills</w:t>
      </w:r>
      <w:r w:rsidR="00223D00" w:rsidRPr="000626DF">
        <w:rPr>
          <w:noProof w:val="0"/>
          <w:color w:val="404040" w:themeColor="text1" w:themeTint="BF"/>
        </w:rPr>
        <w:t>;</w:t>
      </w:r>
    </w:p>
    <w:p w14:paraId="7773FB4F" w14:textId="07AE4F30" w:rsidR="00B52B39" w:rsidRPr="000626DF" w:rsidRDefault="00B52B39" w:rsidP="00F83B0B">
      <w:pPr>
        <w:pStyle w:val="Tekstmemoranduma"/>
        <w:numPr>
          <w:ilvl w:val="0"/>
          <w:numId w:val="2"/>
        </w:numPr>
        <w:spacing w:before="6" w:after="0"/>
        <w:jc w:val="both"/>
        <w:rPr>
          <w:noProof w:val="0"/>
          <w:color w:val="404040" w:themeColor="text1" w:themeTint="BF"/>
        </w:rPr>
      </w:pPr>
      <w:r w:rsidRPr="000626DF">
        <w:rPr>
          <w:noProof w:val="0"/>
          <w:color w:val="404040" w:themeColor="text1" w:themeTint="BF"/>
        </w:rPr>
        <w:t>Proficiency in English language</w:t>
      </w:r>
      <w:r w:rsidR="00223D00" w:rsidRPr="000626DF">
        <w:rPr>
          <w:noProof w:val="0"/>
          <w:color w:val="404040" w:themeColor="text1" w:themeTint="BF"/>
        </w:rPr>
        <w:t>;</w:t>
      </w:r>
    </w:p>
    <w:p w14:paraId="377D0B2F" w14:textId="0E210D8E" w:rsidR="00B52B39" w:rsidRPr="000626DF" w:rsidRDefault="00B52B39" w:rsidP="00F83B0B">
      <w:pPr>
        <w:pStyle w:val="Tekstmemoranduma"/>
        <w:numPr>
          <w:ilvl w:val="0"/>
          <w:numId w:val="2"/>
        </w:numPr>
        <w:spacing w:before="6" w:after="0"/>
        <w:jc w:val="both"/>
        <w:rPr>
          <w:noProof w:val="0"/>
          <w:color w:val="404040" w:themeColor="text1" w:themeTint="BF"/>
        </w:rPr>
      </w:pPr>
      <w:r w:rsidRPr="000626DF">
        <w:rPr>
          <w:noProof w:val="0"/>
          <w:color w:val="404040" w:themeColor="text1" w:themeTint="BF"/>
        </w:rPr>
        <w:t xml:space="preserve">Be independent and free from conflicts of interest in the </w:t>
      </w:r>
      <w:r w:rsidR="006860D6" w:rsidRPr="000626DF">
        <w:rPr>
          <w:noProof w:val="0"/>
          <w:color w:val="404040" w:themeColor="text1" w:themeTint="BF"/>
        </w:rPr>
        <w:t xml:space="preserve">undertaken </w:t>
      </w:r>
      <w:r w:rsidRPr="000626DF">
        <w:rPr>
          <w:noProof w:val="0"/>
          <w:color w:val="404040" w:themeColor="text1" w:themeTint="BF"/>
        </w:rPr>
        <w:t>responsibilities</w:t>
      </w:r>
      <w:r w:rsidR="00223D00" w:rsidRPr="000626DF">
        <w:rPr>
          <w:noProof w:val="0"/>
          <w:color w:val="404040" w:themeColor="text1" w:themeTint="BF"/>
        </w:rPr>
        <w:t>.</w:t>
      </w:r>
      <w:r w:rsidRPr="000626DF">
        <w:rPr>
          <w:noProof w:val="0"/>
          <w:color w:val="404040" w:themeColor="text1" w:themeTint="BF"/>
        </w:rPr>
        <w:t xml:space="preserve"> </w:t>
      </w:r>
    </w:p>
    <w:p w14:paraId="5322E782" w14:textId="77777777" w:rsidR="00B52B39" w:rsidRPr="000626DF" w:rsidRDefault="00B52B39" w:rsidP="00F83B0B">
      <w:pPr>
        <w:pStyle w:val="Tekstmemoranduma"/>
        <w:spacing w:before="6" w:after="0"/>
        <w:jc w:val="both"/>
        <w:rPr>
          <w:noProof w:val="0"/>
          <w:color w:val="404040" w:themeColor="text1" w:themeTint="BF"/>
        </w:rPr>
      </w:pPr>
    </w:p>
    <w:p w14:paraId="7D185378" w14:textId="6B245309" w:rsidR="00B52B39" w:rsidRPr="000626DF" w:rsidRDefault="00CE5185" w:rsidP="00036304">
      <w:pPr>
        <w:pStyle w:val="Podnaslov"/>
        <w:spacing w:before="6" w:after="0" w:line="240" w:lineRule="auto"/>
        <w:jc w:val="both"/>
        <w:rPr>
          <w:noProof w:val="0"/>
          <w:color w:val="404040" w:themeColor="text1" w:themeTint="BF"/>
        </w:rPr>
      </w:pPr>
      <w:r w:rsidRPr="000626DF">
        <w:rPr>
          <w:noProof w:val="0"/>
          <w:color w:val="404040" w:themeColor="text1" w:themeTint="BF"/>
        </w:rPr>
        <w:t>4.2 General</w:t>
      </w:r>
      <w:r w:rsidR="00B52B39" w:rsidRPr="000626DF">
        <w:rPr>
          <w:noProof w:val="0"/>
          <w:color w:val="404040" w:themeColor="text1" w:themeTint="BF"/>
        </w:rPr>
        <w:t xml:space="preserve"> professional experience (25 points)</w:t>
      </w:r>
    </w:p>
    <w:p w14:paraId="29471C5B" w14:textId="77777777" w:rsidR="00B52B39" w:rsidRPr="000626DF" w:rsidRDefault="00B52B39" w:rsidP="00036304">
      <w:pPr>
        <w:pStyle w:val="Podnaslov"/>
        <w:spacing w:before="6" w:after="0" w:line="240" w:lineRule="auto"/>
        <w:jc w:val="both"/>
        <w:rPr>
          <w:noProof w:val="0"/>
          <w:color w:val="404040" w:themeColor="text1" w:themeTint="BF"/>
        </w:rPr>
      </w:pPr>
    </w:p>
    <w:p w14:paraId="281788FB" w14:textId="040ADA76" w:rsidR="00B52B39" w:rsidRPr="000626DF" w:rsidRDefault="00B52B39" w:rsidP="00F83B0B">
      <w:pPr>
        <w:pStyle w:val="Tekstmemoranduma"/>
        <w:numPr>
          <w:ilvl w:val="0"/>
          <w:numId w:val="4"/>
        </w:numPr>
        <w:spacing w:before="6" w:after="0"/>
        <w:jc w:val="both"/>
        <w:rPr>
          <w:noProof w:val="0"/>
          <w:color w:val="404040" w:themeColor="text1" w:themeTint="BF"/>
        </w:rPr>
      </w:pPr>
      <w:r w:rsidRPr="000626DF">
        <w:rPr>
          <w:noProof w:val="0"/>
          <w:color w:val="404040" w:themeColor="text1" w:themeTint="BF"/>
        </w:rPr>
        <w:t xml:space="preserve">At least 8 (eight) years of general postgraduate professional experience related to the </w:t>
      </w:r>
      <w:r w:rsidR="006860D6" w:rsidRPr="000626DF">
        <w:rPr>
          <w:noProof w:val="0"/>
          <w:color w:val="404040" w:themeColor="text1" w:themeTint="BF"/>
        </w:rPr>
        <w:t xml:space="preserve">EU </w:t>
      </w:r>
      <w:r w:rsidRPr="000626DF">
        <w:rPr>
          <w:i/>
          <w:iCs/>
          <w:noProof w:val="0"/>
          <w:color w:val="404040" w:themeColor="text1" w:themeTint="BF"/>
        </w:rPr>
        <w:t>acquis</w:t>
      </w:r>
      <w:r w:rsidRPr="000626DF">
        <w:rPr>
          <w:noProof w:val="0"/>
          <w:color w:val="404040" w:themeColor="text1" w:themeTint="BF"/>
        </w:rPr>
        <w:t xml:space="preserve">, gained in an EU member state, </w:t>
      </w:r>
      <w:r w:rsidR="0026572A" w:rsidRPr="000626DF">
        <w:rPr>
          <w:noProof w:val="0"/>
          <w:color w:val="404040" w:themeColor="text1" w:themeTint="BF"/>
        </w:rPr>
        <w:t xml:space="preserve">a </w:t>
      </w:r>
      <w:r w:rsidRPr="000626DF">
        <w:rPr>
          <w:noProof w:val="0"/>
          <w:color w:val="404040" w:themeColor="text1" w:themeTint="BF"/>
        </w:rPr>
        <w:t xml:space="preserve">candidate or </w:t>
      </w:r>
      <w:r w:rsidR="0026572A" w:rsidRPr="000626DF">
        <w:rPr>
          <w:noProof w:val="0"/>
          <w:color w:val="404040" w:themeColor="text1" w:themeTint="BF"/>
        </w:rPr>
        <w:t xml:space="preserve">a </w:t>
      </w:r>
      <w:r w:rsidRPr="000626DF">
        <w:rPr>
          <w:noProof w:val="0"/>
          <w:color w:val="404040" w:themeColor="text1" w:themeTint="BF"/>
        </w:rPr>
        <w:t>potential candidate country</w:t>
      </w:r>
    </w:p>
    <w:p w14:paraId="29EEC852" w14:textId="77777777" w:rsidR="00B52B39" w:rsidRPr="000626DF" w:rsidRDefault="00B52B39" w:rsidP="00036304">
      <w:pPr>
        <w:pStyle w:val="Tekstmemoranduma"/>
        <w:spacing w:before="6" w:after="0" w:line="240" w:lineRule="auto"/>
        <w:jc w:val="both"/>
        <w:rPr>
          <w:noProof w:val="0"/>
          <w:color w:val="404040" w:themeColor="text1" w:themeTint="BF"/>
        </w:rPr>
      </w:pPr>
    </w:p>
    <w:p w14:paraId="4887C209" w14:textId="302484C5" w:rsidR="00B52B39" w:rsidRPr="000626DF" w:rsidRDefault="00CE5185" w:rsidP="00036304">
      <w:pPr>
        <w:pStyle w:val="Podnaslov"/>
        <w:numPr>
          <w:ilvl w:val="1"/>
          <w:numId w:val="5"/>
        </w:numPr>
        <w:spacing w:before="6" w:after="0" w:line="240" w:lineRule="auto"/>
        <w:jc w:val="both"/>
        <w:rPr>
          <w:noProof w:val="0"/>
          <w:color w:val="404040" w:themeColor="text1" w:themeTint="BF"/>
        </w:rPr>
      </w:pPr>
      <w:r w:rsidRPr="000626DF">
        <w:rPr>
          <w:noProof w:val="0"/>
          <w:color w:val="404040" w:themeColor="text1" w:themeTint="BF"/>
        </w:rPr>
        <w:t>Specific</w:t>
      </w:r>
      <w:r w:rsidR="00B52B39" w:rsidRPr="000626DF">
        <w:rPr>
          <w:noProof w:val="0"/>
          <w:color w:val="404040" w:themeColor="text1" w:themeTint="BF"/>
        </w:rPr>
        <w:t xml:space="preserve"> professional experience (50 points)</w:t>
      </w:r>
    </w:p>
    <w:p w14:paraId="1B2BC1B7" w14:textId="77777777" w:rsidR="00B52B39" w:rsidRPr="000626DF" w:rsidRDefault="00B52B39" w:rsidP="00036304">
      <w:pPr>
        <w:pStyle w:val="Podnaslov"/>
        <w:spacing w:before="6" w:after="0" w:line="240" w:lineRule="auto"/>
        <w:jc w:val="both"/>
        <w:rPr>
          <w:noProof w:val="0"/>
          <w:color w:val="404040" w:themeColor="text1" w:themeTint="BF"/>
          <w:sz w:val="24"/>
        </w:rPr>
      </w:pPr>
      <w:r w:rsidRPr="000626DF">
        <w:rPr>
          <w:noProof w:val="0"/>
          <w:color w:val="404040" w:themeColor="text1" w:themeTint="BF"/>
        </w:rPr>
        <w:t xml:space="preserve"> </w:t>
      </w:r>
    </w:p>
    <w:p w14:paraId="78B35947" w14:textId="56EF5635" w:rsidR="00B52B39" w:rsidRPr="000626DF" w:rsidRDefault="006860D6" w:rsidP="00F83B0B">
      <w:pPr>
        <w:pStyle w:val="Tekstmemoranduma"/>
        <w:numPr>
          <w:ilvl w:val="0"/>
          <w:numId w:val="4"/>
        </w:numPr>
        <w:spacing w:before="6" w:after="0"/>
        <w:jc w:val="both"/>
        <w:rPr>
          <w:noProof w:val="0"/>
          <w:color w:val="404040" w:themeColor="text1" w:themeTint="BF"/>
        </w:rPr>
      </w:pPr>
      <w:r w:rsidRPr="000626DF">
        <w:rPr>
          <w:noProof w:val="0"/>
          <w:color w:val="404040" w:themeColor="text1" w:themeTint="BF"/>
        </w:rPr>
        <w:t xml:space="preserve">At least 3 (three) preferably 5 (five) years of postgraduate professional experience in drafting and/or implementing legislation </w:t>
      </w:r>
      <w:r w:rsidR="00B52B39" w:rsidRPr="000626DF">
        <w:rPr>
          <w:noProof w:val="0"/>
          <w:color w:val="404040" w:themeColor="text1" w:themeTint="BF"/>
        </w:rPr>
        <w:t xml:space="preserve">in relation to </w:t>
      </w:r>
      <w:r w:rsidR="001B7358" w:rsidRPr="000626DF">
        <w:rPr>
          <w:noProof w:val="0"/>
          <w:color w:val="404040" w:themeColor="text1" w:themeTint="BF"/>
        </w:rPr>
        <w:t xml:space="preserve">EU </w:t>
      </w:r>
      <w:r w:rsidR="00B52B39" w:rsidRPr="000626DF">
        <w:rPr>
          <w:i/>
          <w:iCs/>
          <w:noProof w:val="0"/>
          <w:color w:val="404040" w:themeColor="text1" w:themeTint="BF"/>
        </w:rPr>
        <w:t>acquis</w:t>
      </w:r>
      <w:r w:rsidR="00B52B39" w:rsidRPr="000626DF">
        <w:rPr>
          <w:noProof w:val="0"/>
          <w:color w:val="404040" w:themeColor="text1" w:themeTint="BF"/>
        </w:rPr>
        <w:t xml:space="preserve"> in </w:t>
      </w:r>
      <w:r w:rsidR="0096029B" w:rsidRPr="000626DF">
        <w:rPr>
          <w:noProof w:val="0"/>
          <w:color w:val="404040" w:themeColor="text1" w:themeTint="BF"/>
        </w:rPr>
        <w:t xml:space="preserve">the </w:t>
      </w:r>
      <w:r w:rsidR="00B52B39" w:rsidRPr="000626DF">
        <w:rPr>
          <w:noProof w:val="0"/>
          <w:color w:val="404040" w:themeColor="text1" w:themeTint="BF"/>
        </w:rPr>
        <w:t>water sector</w:t>
      </w:r>
      <w:r w:rsidR="0026572A" w:rsidRPr="000626DF">
        <w:rPr>
          <w:noProof w:val="0"/>
          <w:color w:val="404040" w:themeColor="text1" w:themeTint="BF"/>
        </w:rPr>
        <w:t>;</w:t>
      </w:r>
    </w:p>
    <w:p w14:paraId="0653A4E9" w14:textId="4A1E93CB" w:rsidR="00B52B39" w:rsidRPr="000626DF" w:rsidRDefault="00B52B39" w:rsidP="00F83B0B">
      <w:pPr>
        <w:pStyle w:val="Tekstmemoranduma"/>
        <w:numPr>
          <w:ilvl w:val="0"/>
          <w:numId w:val="4"/>
        </w:numPr>
        <w:spacing w:before="6" w:after="0"/>
        <w:jc w:val="both"/>
        <w:rPr>
          <w:noProof w:val="0"/>
          <w:color w:val="404040" w:themeColor="text1" w:themeTint="BF"/>
        </w:rPr>
      </w:pPr>
      <w:r w:rsidRPr="000626DF">
        <w:rPr>
          <w:noProof w:val="0"/>
          <w:color w:val="404040" w:themeColor="text1" w:themeTint="BF"/>
        </w:rPr>
        <w:t xml:space="preserve">Knowledge of </w:t>
      </w:r>
      <w:r w:rsidR="005D4B94" w:rsidRPr="000626DF">
        <w:rPr>
          <w:noProof w:val="0"/>
          <w:color w:val="404040" w:themeColor="text1" w:themeTint="BF"/>
        </w:rPr>
        <w:t xml:space="preserve">the </w:t>
      </w:r>
      <w:r w:rsidRPr="000626DF">
        <w:rPr>
          <w:noProof w:val="0"/>
          <w:color w:val="404040" w:themeColor="text1" w:themeTint="BF"/>
        </w:rPr>
        <w:t>Serbian legal system will be an advantage.</w:t>
      </w:r>
    </w:p>
    <w:p w14:paraId="51EA4108" w14:textId="77777777" w:rsidR="00B52B39" w:rsidRPr="00D279D0" w:rsidRDefault="00B52B39" w:rsidP="00036304">
      <w:pPr>
        <w:pStyle w:val="Podnaslov"/>
        <w:spacing w:before="6" w:after="0" w:line="240" w:lineRule="auto"/>
        <w:jc w:val="both"/>
        <w:rPr>
          <w:noProof w:val="0"/>
          <w:color w:val="365F91"/>
          <w:highlight w:val="cyan"/>
        </w:rPr>
      </w:pPr>
    </w:p>
    <w:p w14:paraId="22CDA733" w14:textId="50E34710" w:rsidR="00B52B39" w:rsidRDefault="00B52B39" w:rsidP="00036304">
      <w:pPr>
        <w:pStyle w:val="Podnaslov"/>
        <w:spacing w:before="6" w:after="0" w:line="240" w:lineRule="auto"/>
        <w:jc w:val="both"/>
        <w:rPr>
          <w:noProof w:val="0"/>
          <w:color w:val="365F91"/>
        </w:rPr>
      </w:pPr>
      <w:r w:rsidRPr="00D279D0">
        <w:rPr>
          <w:noProof w:val="0"/>
          <w:color w:val="365F91"/>
        </w:rPr>
        <w:t>5. Applications</w:t>
      </w:r>
    </w:p>
    <w:p w14:paraId="3A2A10A5" w14:textId="77777777" w:rsidR="00036304" w:rsidRPr="00D279D0" w:rsidRDefault="00036304" w:rsidP="00036304">
      <w:pPr>
        <w:pStyle w:val="Podnaslov"/>
        <w:spacing w:before="6" w:after="0" w:line="240" w:lineRule="auto"/>
        <w:jc w:val="both"/>
        <w:rPr>
          <w:noProof w:val="0"/>
          <w:color w:val="365F91"/>
        </w:rPr>
      </w:pPr>
    </w:p>
    <w:p w14:paraId="26E51ADE" w14:textId="47D58998" w:rsidR="001B7358" w:rsidRPr="000626DF" w:rsidRDefault="001B7358" w:rsidP="00F83B0B">
      <w:pPr>
        <w:pStyle w:val="m9047050028171210469gmail-tekstmemoranduma"/>
        <w:shd w:val="clear" w:color="auto" w:fill="FFFFFF"/>
        <w:spacing w:before="0" w:beforeAutospacing="0" w:after="200" w:afterAutospacing="0" w:line="276" w:lineRule="auto"/>
        <w:ind w:left="1440"/>
        <w:jc w:val="both"/>
        <w:rPr>
          <w:rFonts w:ascii="Arial" w:hAnsi="Arial" w:cs="Arial"/>
          <w:color w:val="404040" w:themeColor="text1" w:themeTint="BF"/>
          <w:sz w:val="22"/>
          <w:szCs w:val="22"/>
          <w:lang w:val="en-GB"/>
        </w:rPr>
      </w:pPr>
      <w:r w:rsidRPr="000626DF">
        <w:rPr>
          <w:rFonts w:ascii="Arial" w:hAnsi="Arial" w:cs="Arial"/>
          <w:color w:val="404040" w:themeColor="text1" w:themeTint="BF"/>
          <w:sz w:val="22"/>
          <w:szCs w:val="22"/>
          <w:lang w:val="en-GB"/>
        </w:rPr>
        <w:t xml:space="preserve">Applications (EU format CV and application letter in English) need to be submitted by e-mail to mbayard@dmiassociates.com and mail to akhani@dmiassociates.com no later than </w:t>
      </w:r>
      <w:r w:rsidR="004B27B7" w:rsidRPr="004B27B7">
        <w:rPr>
          <w:rFonts w:ascii="Arial" w:hAnsi="Arial" w:cs="Arial"/>
          <w:color w:val="404040" w:themeColor="text1" w:themeTint="BF"/>
          <w:sz w:val="22"/>
          <w:szCs w:val="22"/>
          <w:lang w:val="en-GB"/>
        </w:rPr>
        <w:t>4 February</w:t>
      </w:r>
      <w:r w:rsidRPr="004B27B7">
        <w:rPr>
          <w:rFonts w:ascii="Arial" w:hAnsi="Arial" w:cs="Arial"/>
          <w:color w:val="404040" w:themeColor="text1" w:themeTint="BF"/>
          <w:sz w:val="22"/>
          <w:szCs w:val="22"/>
          <w:lang w:val="en-GB"/>
        </w:rPr>
        <w:t xml:space="preserve"> 202</w:t>
      </w:r>
      <w:r w:rsidR="00223D00" w:rsidRPr="004B27B7">
        <w:rPr>
          <w:rFonts w:ascii="Arial" w:hAnsi="Arial" w:cs="Arial"/>
          <w:color w:val="404040" w:themeColor="text1" w:themeTint="BF"/>
          <w:sz w:val="22"/>
          <w:szCs w:val="22"/>
          <w:lang w:val="en-GB"/>
        </w:rPr>
        <w:t>2</w:t>
      </w:r>
      <w:r w:rsidRPr="004B27B7">
        <w:rPr>
          <w:rFonts w:ascii="Arial" w:hAnsi="Arial" w:cs="Arial"/>
          <w:color w:val="404040" w:themeColor="text1" w:themeTint="BF"/>
          <w:sz w:val="22"/>
          <w:szCs w:val="22"/>
          <w:lang w:val="en-GB"/>
        </w:rPr>
        <w:t>, 17:00 hrs, titled:</w:t>
      </w:r>
      <w:r w:rsidRPr="000626DF">
        <w:rPr>
          <w:rFonts w:ascii="Arial" w:hAnsi="Arial" w:cs="Arial"/>
          <w:color w:val="404040" w:themeColor="text1" w:themeTint="BF"/>
          <w:sz w:val="22"/>
          <w:szCs w:val="22"/>
          <w:lang w:val="en-GB"/>
        </w:rPr>
        <w:t xml:space="preserve"> </w:t>
      </w:r>
    </w:p>
    <w:p w14:paraId="6813B0FE" w14:textId="613023B5" w:rsidR="001B7358" w:rsidRPr="000626DF" w:rsidRDefault="001B7358" w:rsidP="004B27B7">
      <w:pPr>
        <w:spacing w:before="6" w:after="0"/>
        <w:ind w:left="1418"/>
        <w:jc w:val="both"/>
        <w:rPr>
          <w:rFonts w:ascii="Arial" w:hAnsi="Arial" w:cs="Arial"/>
          <w:b/>
          <w:color w:val="404040" w:themeColor="text1" w:themeTint="BF"/>
        </w:rPr>
      </w:pPr>
      <w:r w:rsidRPr="000626DF">
        <w:rPr>
          <w:rFonts w:ascii="Arial" w:hAnsi="Arial" w:cs="Arial"/>
          <w:b/>
          <w:color w:val="404040" w:themeColor="text1" w:themeTint="BF"/>
        </w:rPr>
        <w:t>“Application for the position – Senior NKE in the area of Environment and Climate Change, Ch. 27.</w:t>
      </w:r>
      <w:r w:rsidR="004A3555" w:rsidRPr="000626DF">
        <w:rPr>
          <w:rFonts w:ascii="Arial" w:hAnsi="Arial" w:cs="Arial"/>
          <w:b/>
          <w:color w:val="404040" w:themeColor="text1" w:themeTint="BF"/>
        </w:rPr>
        <w:t xml:space="preserve"> </w:t>
      </w:r>
      <w:r w:rsidR="00C05869" w:rsidRPr="000626DF">
        <w:rPr>
          <w:rFonts w:ascii="Arial" w:hAnsi="Arial" w:cs="Arial"/>
          <w:b/>
          <w:color w:val="404040" w:themeColor="text1" w:themeTint="BF"/>
        </w:rPr>
        <w:t>–</w:t>
      </w:r>
      <w:r w:rsidR="004A3555" w:rsidRPr="000626DF">
        <w:rPr>
          <w:rFonts w:ascii="Arial" w:hAnsi="Arial" w:cs="Arial"/>
          <w:b/>
          <w:color w:val="404040" w:themeColor="text1" w:themeTint="BF"/>
        </w:rPr>
        <w:t xml:space="preserve"> </w:t>
      </w:r>
      <w:r w:rsidR="00C05869" w:rsidRPr="000626DF">
        <w:rPr>
          <w:rFonts w:ascii="Arial" w:hAnsi="Arial" w:cs="Arial"/>
          <w:b/>
          <w:color w:val="404040" w:themeColor="text1" w:themeTint="BF"/>
        </w:rPr>
        <w:t xml:space="preserve">new </w:t>
      </w:r>
      <w:r w:rsidR="004A3555" w:rsidRPr="000626DF">
        <w:rPr>
          <w:rFonts w:ascii="Arial" w:hAnsi="Arial" w:cs="Arial"/>
          <w:b/>
          <w:color w:val="404040" w:themeColor="text1" w:themeTint="BF"/>
        </w:rPr>
        <w:t>Drinking Water Directive</w:t>
      </w:r>
      <w:r w:rsidRPr="000626DF">
        <w:rPr>
          <w:rFonts w:ascii="Arial" w:hAnsi="Arial" w:cs="Arial"/>
          <w:b/>
          <w:color w:val="404040" w:themeColor="text1" w:themeTint="BF"/>
        </w:rPr>
        <w:t>”</w:t>
      </w:r>
    </w:p>
    <w:p w14:paraId="3CC09836" w14:textId="77777777" w:rsidR="001B7358" w:rsidRPr="000626DF" w:rsidRDefault="001B7358" w:rsidP="00F83B0B">
      <w:pPr>
        <w:spacing w:before="6" w:after="0"/>
        <w:ind w:left="1418"/>
        <w:jc w:val="both"/>
        <w:rPr>
          <w:color w:val="404040" w:themeColor="text1" w:themeTint="BF"/>
        </w:rPr>
      </w:pPr>
    </w:p>
    <w:p w14:paraId="2C973156" w14:textId="77777777" w:rsidR="001B7358" w:rsidRPr="000626DF" w:rsidRDefault="001B7358" w:rsidP="00F83B0B">
      <w:pPr>
        <w:pStyle w:val="m9047050028171210469gmail-tekstmemoranduma"/>
        <w:shd w:val="clear" w:color="auto" w:fill="FFFFFF"/>
        <w:spacing w:before="0" w:beforeAutospacing="0" w:after="200" w:afterAutospacing="0" w:line="276" w:lineRule="auto"/>
        <w:ind w:left="1440"/>
        <w:jc w:val="both"/>
        <w:rPr>
          <w:rFonts w:ascii="Arial" w:hAnsi="Arial" w:cs="Arial"/>
          <w:color w:val="404040" w:themeColor="text1" w:themeTint="BF"/>
          <w:sz w:val="22"/>
          <w:szCs w:val="22"/>
          <w:lang w:val="en-GB"/>
        </w:rPr>
      </w:pPr>
      <w:r w:rsidRPr="000626DF">
        <w:rPr>
          <w:rFonts w:ascii="Arial" w:hAnsi="Arial" w:cs="Arial"/>
          <w:color w:val="404040" w:themeColor="text1" w:themeTint="BF"/>
          <w:sz w:val="22"/>
          <w:szCs w:val="22"/>
          <w:lang w:val="en-GB"/>
        </w:rPr>
        <w:t xml:space="preserve">References must be available on request. Only short-listed candidates will be contacted. </w:t>
      </w:r>
    </w:p>
    <w:p w14:paraId="7845740E" w14:textId="77777777" w:rsidR="001B7358" w:rsidRPr="000626DF" w:rsidRDefault="001B7358" w:rsidP="00F83B0B">
      <w:pPr>
        <w:pStyle w:val="m9047050028171210469gmail-tekstmemoranduma"/>
        <w:shd w:val="clear" w:color="auto" w:fill="FFFFFF"/>
        <w:spacing w:before="0" w:beforeAutospacing="0" w:after="200" w:afterAutospacing="0" w:line="276" w:lineRule="auto"/>
        <w:ind w:left="1440"/>
        <w:jc w:val="both"/>
        <w:rPr>
          <w:rFonts w:ascii="Arial" w:hAnsi="Arial" w:cs="Arial"/>
          <w:color w:val="404040" w:themeColor="text1" w:themeTint="BF"/>
          <w:sz w:val="22"/>
          <w:szCs w:val="22"/>
          <w:lang w:val="en-GB"/>
        </w:rPr>
      </w:pPr>
      <w:r w:rsidRPr="000626DF">
        <w:rPr>
          <w:rFonts w:ascii="Arial" w:hAnsi="Arial" w:cs="Arial"/>
          <w:color w:val="404040" w:themeColor="text1" w:themeTint="BF"/>
          <w:sz w:val="22"/>
          <w:szCs w:val="22"/>
          <w:lang w:val="en-GB"/>
        </w:rPr>
        <w:t>Pre-selected experts will be requested to sign Statement of Availability (</w:t>
      </w:r>
      <w:proofErr w:type="spellStart"/>
      <w:r w:rsidRPr="000626DF">
        <w:rPr>
          <w:rFonts w:ascii="Arial" w:hAnsi="Arial" w:cs="Arial"/>
          <w:color w:val="404040" w:themeColor="text1" w:themeTint="BF"/>
          <w:sz w:val="22"/>
          <w:szCs w:val="22"/>
          <w:lang w:val="en-GB"/>
        </w:rPr>
        <w:t>SoA</w:t>
      </w:r>
      <w:proofErr w:type="spellEnd"/>
      <w:r w:rsidRPr="000626DF">
        <w:rPr>
          <w:rFonts w:ascii="Arial" w:hAnsi="Arial" w:cs="Arial"/>
          <w:color w:val="404040" w:themeColor="text1" w:themeTint="BF"/>
          <w:sz w:val="22"/>
          <w:szCs w:val="22"/>
          <w:lang w:val="en-GB"/>
        </w:rPr>
        <w:t>) in which they acknowledge and confirm the availability to accomplish this assignment within the indicated period, at the indicated starting date and within the number of working days requested.</w:t>
      </w:r>
    </w:p>
    <w:p w14:paraId="74A4972A" w14:textId="77777777" w:rsidR="001B7358" w:rsidRPr="000626DF" w:rsidRDefault="001B7358" w:rsidP="00F83B0B">
      <w:pPr>
        <w:pStyle w:val="m9047050028171210469gmail-tekstmemoranduma"/>
        <w:shd w:val="clear" w:color="auto" w:fill="FFFFFF"/>
        <w:spacing w:before="0" w:beforeAutospacing="0" w:after="200" w:afterAutospacing="0" w:line="276" w:lineRule="auto"/>
        <w:ind w:left="1440"/>
        <w:jc w:val="both"/>
        <w:rPr>
          <w:rFonts w:ascii="Arial" w:hAnsi="Arial" w:cs="Arial"/>
          <w:color w:val="404040" w:themeColor="text1" w:themeTint="BF"/>
          <w:sz w:val="22"/>
          <w:szCs w:val="22"/>
          <w:lang w:val="en-GB"/>
        </w:rPr>
      </w:pPr>
      <w:r w:rsidRPr="000626DF">
        <w:rPr>
          <w:rFonts w:ascii="Arial" w:hAnsi="Arial" w:cs="Arial"/>
          <w:color w:val="404040" w:themeColor="text1" w:themeTint="BF"/>
          <w:sz w:val="22"/>
          <w:szCs w:val="22"/>
          <w:lang w:val="en-GB"/>
        </w:rPr>
        <w:t xml:space="preserve">The Project is an equal opportunity employer. All applications will be considered strictly confidential. </w:t>
      </w:r>
    </w:p>
    <w:p w14:paraId="1C7E95BD" w14:textId="77777777" w:rsidR="001B7358" w:rsidRPr="000626DF" w:rsidRDefault="001B7358" w:rsidP="00F83B0B">
      <w:pPr>
        <w:pStyle w:val="m9047050028171210469gmail-tekstmemoranduma"/>
        <w:shd w:val="clear" w:color="auto" w:fill="FFFFFF"/>
        <w:spacing w:before="0" w:beforeAutospacing="0" w:after="200" w:afterAutospacing="0" w:line="276" w:lineRule="auto"/>
        <w:ind w:left="1440"/>
        <w:jc w:val="both"/>
        <w:rPr>
          <w:rFonts w:ascii="Arial" w:hAnsi="Arial" w:cs="Arial"/>
          <w:color w:val="404040" w:themeColor="text1" w:themeTint="BF"/>
          <w:sz w:val="22"/>
          <w:szCs w:val="22"/>
          <w:lang w:val="en-GB"/>
        </w:rPr>
      </w:pPr>
      <w:r w:rsidRPr="000626DF">
        <w:rPr>
          <w:rFonts w:ascii="Arial" w:hAnsi="Arial" w:cs="Arial"/>
          <w:color w:val="404040" w:themeColor="text1" w:themeTint="BF"/>
          <w:sz w:val="22"/>
          <w:szCs w:val="22"/>
          <w:lang w:val="en-GB"/>
        </w:rPr>
        <w:t xml:space="preserve">Advertised posts are not available to civil servants or other officials of the public administration in the beneficiary country, Serbia. </w:t>
      </w:r>
    </w:p>
    <w:p w14:paraId="78FE143E" w14:textId="00CB90CC" w:rsidR="001B7358" w:rsidRPr="000626DF" w:rsidRDefault="001B7358" w:rsidP="00F83B0B">
      <w:pPr>
        <w:pStyle w:val="m9047050028171210469gmail-tekstmemoranduma"/>
        <w:shd w:val="clear" w:color="auto" w:fill="FFFFFF"/>
        <w:spacing w:before="0" w:beforeAutospacing="0" w:after="200" w:afterAutospacing="0" w:line="276" w:lineRule="auto"/>
        <w:ind w:left="1440"/>
        <w:jc w:val="both"/>
        <w:rPr>
          <w:rFonts w:ascii="Arial" w:hAnsi="Arial" w:cs="Arial"/>
          <w:color w:val="404040" w:themeColor="text1" w:themeTint="BF"/>
          <w:sz w:val="22"/>
          <w:szCs w:val="22"/>
        </w:rPr>
      </w:pPr>
      <w:r w:rsidRPr="000626DF">
        <w:rPr>
          <w:rFonts w:ascii="Arial" w:hAnsi="Arial" w:cs="Arial"/>
          <w:color w:val="404040" w:themeColor="text1" w:themeTint="BF"/>
          <w:sz w:val="22"/>
          <w:szCs w:val="22"/>
          <w:lang w:val="en-GB"/>
        </w:rPr>
        <w:lastRenderedPageBreak/>
        <w:t xml:space="preserve">For more information, please contact Project Manager at DMI Associates Marion Bayard: mail to mbayard@dmiassociates.com or Arianne Khani mail to akhani@dmiassociates.com. </w:t>
      </w:r>
    </w:p>
    <w:p w14:paraId="1D191D70" w14:textId="77777777" w:rsidR="00B52B39" w:rsidRPr="00D279D0" w:rsidRDefault="00B52B39" w:rsidP="00F83B0B">
      <w:pPr>
        <w:spacing w:before="6" w:after="0"/>
        <w:ind w:left="1418"/>
        <w:jc w:val="both"/>
        <w:rPr>
          <w:rFonts w:ascii="Arial" w:hAnsi="Arial" w:cs="Arial"/>
        </w:rPr>
      </w:pPr>
    </w:p>
    <w:p w14:paraId="59784F5D" w14:textId="77777777" w:rsidR="009861FE" w:rsidRPr="00D279D0" w:rsidRDefault="009861FE" w:rsidP="00036304">
      <w:pPr>
        <w:jc w:val="both"/>
      </w:pPr>
    </w:p>
    <w:sectPr w:rsidR="009861FE" w:rsidRPr="00D279D0" w:rsidSect="001907AC">
      <w:headerReference w:type="default" r:id="rId10"/>
      <w:pgSz w:w="11906" w:h="16838"/>
      <w:pgMar w:top="29" w:right="864" w:bottom="932" w:left="403" w:header="23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ABD2C0" w14:textId="77777777" w:rsidR="00BB3D4D" w:rsidRDefault="00BB3D4D">
      <w:pPr>
        <w:spacing w:after="0" w:line="240" w:lineRule="auto"/>
      </w:pPr>
      <w:r>
        <w:separator/>
      </w:r>
    </w:p>
  </w:endnote>
  <w:endnote w:type="continuationSeparator" w:id="0">
    <w:p w14:paraId="064754A1" w14:textId="77777777" w:rsidR="00BB3D4D" w:rsidRDefault="00BB3D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rinda">
    <w:panose1 w:val="00000400000000000000"/>
    <w:charset w:val="00"/>
    <w:family w:val="swiss"/>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FBDFA" w14:textId="77777777" w:rsidR="005E0BDC" w:rsidRDefault="00B52B39">
    <w:pPr>
      <w:pStyle w:val="Footer"/>
    </w:pPr>
    <w:r>
      <w:rPr>
        <w:noProof/>
        <w:lang w:val="en-US" w:bidi="as-IN"/>
      </w:rPr>
      <w:drawing>
        <wp:inline distT="0" distB="0" distL="0" distR="0" wp14:anchorId="422EF259" wp14:editId="1E140F62">
          <wp:extent cx="6753225" cy="247650"/>
          <wp:effectExtent l="0" t="0" r="9525" b="0"/>
          <wp:docPr id="2" name="Picture 2" descr="futer eng-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ter eng-0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3225" cy="2476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713035" w14:textId="77777777" w:rsidR="00BB3D4D" w:rsidRDefault="00BB3D4D">
      <w:pPr>
        <w:spacing w:after="0" w:line="240" w:lineRule="auto"/>
      </w:pPr>
      <w:r>
        <w:separator/>
      </w:r>
    </w:p>
  </w:footnote>
  <w:footnote w:type="continuationSeparator" w:id="0">
    <w:p w14:paraId="24B1D88C" w14:textId="77777777" w:rsidR="00BB3D4D" w:rsidRDefault="00BB3D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C5255" w14:textId="77777777" w:rsidR="008E1442" w:rsidRDefault="00B52B39">
    <w:pPr>
      <w:pStyle w:val="Header"/>
    </w:pPr>
    <w:r>
      <w:rPr>
        <w:noProof/>
        <w:szCs w:val="11"/>
        <w:lang w:val="en-US" w:bidi="as-IN"/>
      </w:rPr>
      <w:drawing>
        <wp:inline distT="0" distB="0" distL="0" distR="0" wp14:anchorId="450F7B59" wp14:editId="7DFBDBDF">
          <wp:extent cx="6762750" cy="419100"/>
          <wp:effectExtent l="0" t="0" r="0" b="0"/>
          <wp:docPr id="3" name="Picture 3" descr="heder eng-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der eng-0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0" cy="4191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B57CC" w14:textId="77777777" w:rsidR="00181157" w:rsidRPr="00A736B9" w:rsidRDefault="00BB3D4D" w:rsidP="004C2226">
    <w:pPr>
      <w:pStyle w:val="Header"/>
      <w:tabs>
        <w:tab w:val="left" w:pos="0"/>
      </w:tabs>
      <w:rPr>
        <w:szCs w:val="1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03A05"/>
    <w:multiLevelType w:val="hybridMultilevel"/>
    <w:tmpl w:val="9364F9C8"/>
    <w:lvl w:ilvl="0" w:tplc="AE6ACB5E">
      <w:numFmt w:val="bullet"/>
      <w:lvlText w:val="-"/>
      <w:lvlJc w:val="left"/>
      <w:pPr>
        <w:ind w:left="1800" w:hanging="360"/>
      </w:pPr>
      <w:rPr>
        <w:rFonts w:ascii="Arial" w:eastAsia="Calibri"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15:restartNumberingAfterBreak="0">
    <w:nsid w:val="121323D6"/>
    <w:multiLevelType w:val="hybridMultilevel"/>
    <w:tmpl w:val="FCE6A9B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 w15:restartNumberingAfterBreak="0">
    <w:nsid w:val="1FC573F9"/>
    <w:multiLevelType w:val="hybridMultilevel"/>
    <w:tmpl w:val="EDB289A8"/>
    <w:lvl w:ilvl="0" w:tplc="61B86FDC">
      <w:start w:val="1"/>
      <w:numFmt w:val="decimal"/>
      <w:lvlText w:val="%1."/>
      <w:lvlJc w:val="left"/>
      <w:pPr>
        <w:ind w:left="1800" w:hanging="360"/>
      </w:pPr>
      <w:rPr>
        <w:rFonts w:hint="default"/>
      </w:r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 w15:restartNumberingAfterBreak="0">
    <w:nsid w:val="24131D3F"/>
    <w:multiLevelType w:val="hybridMultilevel"/>
    <w:tmpl w:val="6BA63736"/>
    <w:lvl w:ilvl="0" w:tplc="AE6ACB5E">
      <w:numFmt w:val="bullet"/>
      <w:lvlText w:val="-"/>
      <w:lvlJc w:val="left"/>
      <w:pPr>
        <w:ind w:left="3240" w:hanging="360"/>
      </w:pPr>
      <w:rPr>
        <w:rFonts w:ascii="Arial" w:eastAsia="Calibri" w:hAnsi="Arial" w:cs="Aria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 w15:restartNumberingAfterBreak="0">
    <w:nsid w:val="399F563E"/>
    <w:multiLevelType w:val="multilevel"/>
    <w:tmpl w:val="B64888C2"/>
    <w:lvl w:ilvl="0">
      <w:start w:val="4"/>
      <w:numFmt w:val="decimal"/>
      <w:lvlText w:val="%1"/>
      <w:lvlJc w:val="left"/>
      <w:pPr>
        <w:ind w:left="360" w:hanging="360"/>
      </w:pPr>
      <w:rPr>
        <w:rFonts w:hint="default"/>
      </w:rPr>
    </w:lvl>
    <w:lvl w:ilvl="1">
      <w:start w:val="3"/>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5" w15:restartNumberingAfterBreak="0">
    <w:nsid w:val="4208609C"/>
    <w:multiLevelType w:val="hybridMultilevel"/>
    <w:tmpl w:val="934AFB9C"/>
    <w:lvl w:ilvl="0" w:tplc="C5D40420">
      <w:numFmt w:val="bullet"/>
      <w:lvlText w:val="-"/>
      <w:lvlJc w:val="left"/>
      <w:pPr>
        <w:ind w:left="1800" w:hanging="360"/>
      </w:pPr>
      <w:rPr>
        <w:rFonts w:ascii="Arial" w:eastAsia="Calibri"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4262733C"/>
    <w:multiLevelType w:val="hybridMultilevel"/>
    <w:tmpl w:val="3286B10A"/>
    <w:lvl w:ilvl="0" w:tplc="0809000F">
      <w:start w:val="1"/>
      <w:numFmt w:val="decimal"/>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7" w15:restartNumberingAfterBreak="0">
    <w:nsid w:val="439E33DB"/>
    <w:multiLevelType w:val="hybridMultilevel"/>
    <w:tmpl w:val="4F50101A"/>
    <w:lvl w:ilvl="0" w:tplc="AE6ACB5E">
      <w:numFmt w:val="bullet"/>
      <w:lvlText w:val="-"/>
      <w:lvlJc w:val="left"/>
      <w:pPr>
        <w:ind w:left="3240" w:hanging="360"/>
      </w:pPr>
      <w:rPr>
        <w:rFonts w:ascii="Arial" w:eastAsia="Calibri" w:hAnsi="Arial" w:cs="Aria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8" w15:restartNumberingAfterBreak="0">
    <w:nsid w:val="57D53CC5"/>
    <w:multiLevelType w:val="hybridMultilevel"/>
    <w:tmpl w:val="1AE4FAC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9" w15:restartNumberingAfterBreak="0">
    <w:nsid w:val="6F293EC2"/>
    <w:multiLevelType w:val="hybridMultilevel"/>
    <w:tmpl w:val="BF8E55E2"/>
    <w:lvl w:ilvl="0" w:tplc="1EFE6ED8">
      <w:start w:val="1"/>
      <w:numFmt w:val="decimal"/>
      <w:lvlText w:val="%1."/>
      <w:lvlJc w:val="left"/>
      <w:pPr>
        <w:ind w:left="1778" w:hanging="36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10" w15:restartNumberingAfterBreak="0">
    <w:nsid w:val="7B4D167B"/>
    <w:multiLevelType w:val="hybridMultilevel"/>
    <w:tmpl w:val="5EBE094E"/>
    <w:lvl w:ilvl="0" w:tplc="079A109A">
      <w:start w:val="1"/>
      <w:numFmt w:val="decimal"/>
      <w:lvlText w:val="%1."/>
      <w:lvlJc w:val="left"/>
      <w:pPr>
        <w:ind w:left="1796" w:hanging="360"/>
      </w:pPr>
      <w:rPr>
        <w:rFonts w:hint="default"/>
      </w:rPr>
    </w:lvl>
    <w:lvl w:ilvl="1" w:tplc="04090019" w:tentative="1">
      <w:start w:val="1"/>
      <w:numFmt w:val="lowerLetter"/>
      <w:lvlText w:val="%2."/>
      <w:lvlJc w:val="left"/>
      <w:pPr>
        <w:ind w:left="2516" w:hanging="360"/>
      </w:pPr>
    </w:lvl>
    <w:lvl w:ilvl="2" w:tplc="0409001B" w:tentative="1">
      <w:start w:val="1"/>
      <w:numFmt w:val="lowerRoman"/>
      <w:lvlText w:val="%3."/>
      <w:lvlJc w:val="right"/>
      <w:pPr>
        <w:ind w:left="3236" w:hanging="180"/>
      </w:pPr>
    </w:lvl>
    <w:lvl w:ilvl="3" w:tplc="0409000F" w:tentative="1">
      <w:start w:val="1"/>
      <w:numFmt w:val="decimal"/>
      <w:lvlText w:val="%4."/>
      <w:lvlJc w:val="left"/>
      <w:pPr>
        <w:ind w:left="3956" w:hanging="360"/>
      </w:pPr>
    </w:lvl>
    <w:lvl w:ilvl="4" w:tplc="04090019" w:tentative="1">
      <w:start w:val="1"/>
      <w:numFmt w:val="lowerLetter"/>
      <w:lvlText w:val="%5."/>
      <w:lvlJc w:val="left"/>
      <w:pPr>
        <w:ind w:left="4676" w:hanging="360"/>
      </w:pPr>
    </w:lvl>
    <w:lvl w:ilvl="5" w:tplc="0409001B" w:tentative="1">
      <w:start w:val="1"/>
      <w:numFmt w:val="lowerRoman"/>
      <w:lvlText w:val="%6."/>
      <w:lvlJc w:val="right"/>
      <w:pPr>
        <w:ind w:left="5396" w:hanging="180"/>
      </w:pPr>
    </w:lvl>
    <w:lvl w:ilvl="6" w:tplc="0409000F" w:tentative="1">
      <w:start w:val="1"/>
      <w:numFmt w:val="decimal"/>
      <w:lvlText w:val="%7."/>
      <w:lvlJc w:val="left"/>
      <w:pPr>
        <w:ind w:left="6116" w:hanging="360"/>
      </w:pPr>
    </w:lvl>
    <w:lvl w:ilvl="7" w:tplc="04090019" w:tentative="1">
      <w:start w:val="1"/>
      <w:numFmt w:val="lowerLetter"/>
      <w:lvlText w:val="%8."/>
      <w:lvlJc w:val="left"/>
      <w:pPr>
        <w:ind w:left="6836" w:hanging="360"/>
      </w:pPr>
    </w:lvl>
    <w:lvl w:ilvl="8" w:tplc="0409001B" w:tentative="1">
      <w:start w:val="1"/>
      <w:numFmt w:val="lowerRoman"/>
      <w:lvlText w:val="%9."/>
      <w:lvlJc w:val="right"/>
      <w:pPr>
        <w:ind w:left="7556" w:hanging="180"/>
      </w:pPr>
    </w:lvl>
  </w:abstractNum>
  <w:abstractNum w:abstractNumId="11" w15:restartNumberingAfterBreak="0">
    <w:nsid w:val="7F7B5351"/>
    <w:multiLevelType w:val="hybridMultilevel"/>
    <w:tmpl w:val="2CE8269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num w:numId="1">
    <w:abstractNumId w:val="10"/>
  </w:num>
  <w:num w:numId="2">
    <w:abstractNumId w:val="11"/>
  </w:num>
  <w:num w:numId="3">
    <w:abstractNumId w:val="5"/>
  </w:num>
  <w:num w:numId="4">
    <w:abstractNumId w:val="1"/>
  </w:num>
  <w:num w:numId="5">
    <w:abstractNumId w:val="4"/>
  </w:num>
  <w:num w:numId="6">
    <w:abstractNumId w:val="8"/>
  </w:num>
  <w:num w:numId="7">
    <w:abstractNumId w:val="0"/>
  </w:num>
  <w:num w:numId="8">
    <w:abstractNumId w:val="6"/>
  </w:num>
  <w:num w:numId="9">
    <w:abstractNumId w:val="9"/>
  </w:num>
  <w:num w:numId="10">
    <w:abstractNumId w:val="3"/>
  </w:num>
  <w:num w:numId="11">
    <w:abstractNumId w:val="7"/>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2B39"/>
    <w:rsid w:val="000023DC"/>
    <w:rsid w:val="00005B5D"/>
    <w:rsid w:val="0001307C"/>
    <w:rsid w:val="00015C8E"/>
    <w:rsid w:val="000325A5"/>
    <w:rsid w:val="00036304"/>
    <w:rsid w:val="000540DF"/>
    <w:rsid w:val="00054E81"/>
    <w:rsid w:val="0005678D"/>
    <w:rsid w:val="000626DF"/>
    <w:rsid w:val="000A01F4"/>
    <w:rsid w:val="000C3D6B"/>
    <w:rsid w:val="000E040F"/>
    <w:rsid w:val="000F5A19"/>
    <w:rsid w:val="00116CF9"/>
    <w:rsid w:val="00125C1C"/>
    <w:rsid w:val="001278E7"/>
    <w:rsid w:val="00132962"/>
    <w:rsid w:val="00164A92"/>
    <w:rsid w:val="001703BA"/>
    <w:rsid w:val="00171972"/>
    <w:rsid w:val="001907AC"/>
    <w:rsid w:val="001951DA"/>
    <w:rsid w:val="00195637"/>
    <w:rsid w:val="00196221"/>
    <w:rsid w:val="001A339C"/>
    <w:rsid w:val="001B7358"/>
    <w:rsid w:val="001B7E26"/>
    <w:rsid w:val="001C3F70"/>
    <w:rsid w:val="001C6479"/>
    <w:rsid w:val="001D5664"/>
    <w:rsid w:val="001D5CF3"/>
    <w:rsid w:val="001E47D8"/>
    <w:rsid w:val="001E6015"/>
    <w:rsid w:val="001F79C9"/>
    <w:rsid w:val="00215108"/>
    <w:rsid w:val="002157D1"/>
    <w:rsid w:val="00223D00"/>
    <w:rsid w:val="00225024"/>
    <w:rsid w:val="00230D96"/>
    <w:rsid w:val="00231E1A"/>
    <w:rsid w:val="00233898"/>
    <w:rsid w:val="00235341"/>
    <w:rsid w:val="0024542E"/>
    <w:rsid w:val="00245B06"/>
    <w:rsid w:val="00250E8C"/>
    <w:rsid w:val="0026572A"/>
    <w:rsid w:val="002A3E13"/>
    <w:rsid w:val="002B3481"/>
    <w:rsid w:val="002B3F6A"/>
    <w:rsid w:val="002B50C0"/>
    <w:rsid w:val="002D195B"/>
    <w:rsid w:val="002D3787"/>
    <w:rsid w:val="002E3814"/>
    <w:rsid w:val="002F52A1"/>
    <w:rsid w:val="002F5A7D"/>
    <w:rsid w:val="003022D6"/>
    <w:rsid w:val="00303C3B"/>
    <w:rsid w:val="00304C70"/>
    <w:rsid w:val="003052E2"/>
    <w:rsid w:val="00347659"/>
    <w:rsid w:val="0035390D"/>
    <w:rsid w:val="003605F5"/>
    <w:rsid w:val="00361DC0"/>
    <w:rsid w:val="00362F06"/>
    <w:rsid w:val="00373351"/>
    <w:rsid w:val="00373E49"/>
    <w:rsid w:val="00390340"/>
    <w:rsid w:val="003A1081"/>
    <w:rsid w:val="003D3975"/>
    <w:rsid w:val="003E3E58"/>
    <w:rsid w:val="003F0395"/>
    <w:rsid w:val="00400BA4"/>
    <w:rsid w:val="00410A6E"/>
    <w:rsid w:val="004127F0"/>
    <w:rsid w:val="00423853"/>
    <w:rsid w:val="0043473A"/>
    <w:rsid w:val="0044314B"/>
    <w:rsid w:val="0044539B"/>
    <w:rsid w:val="004458E0"/>
    <w:rsid w:val="00454834"/>
    <w:rsid w:val="00476F96"/>
    <w:rsid w:val="00497A2A"/>
    <w:rsid w:val="004A3555"/>
    <w:rsid w:val="004A6A2E"/>
    <w:rsid w:val="004B27B7"/>
    <w:rsid w:val="004B2B29"/>
    <w:rsid w:val="004B3C60"/>
    <w:rsid w:val="004C5CDD"/>
    <w:rsid w:val="004D54B5"/>
    <w:rsid w:val="004E5CC8"/>
    <w:rsid w:val="004F306F"/>
    <w:rsid w:val="00504712"/>
    <w:rsid w:val="00524CF5"/>
    <w:rsid w:val="0053201E"/>
    <w:rsid w:val="00537327"/>
    <w:rsid w:val="00542FEF"/>
    <w:rsid w:val="0054405B"/>
    <w:rsid w:val="0054434A"/>
    <w:rsid w:val="00575CD4"/>
    <w:rsid w:val="005812F5"/>
    <w:rsid w:val="005B3C06"/>
    <w:rsid w:val="005B6803"/>
    <w:rsid w:val="005B76E9"/>
    <w:rsid w:val="005C6198"/>
    <w:rsid w:val="005D4B94"/>
    <w:rsid w:val="005D6C38"/>
    <w:rsid w:val="005E0590"/>
    <w:rsid w:val="005E79A3"/>
    <w:rsid w:val="00601598"/>
    <w:rsid w:val="00601FBA"/>
    <w:rsid w:val="00603D86"/>
    <w:rsid w:val="00606887"/>
    <w:rsid w:val="00610B8B"/>
    <w:rsid w:val="00613346"/>
    <w:rsid w:val="00616AAE"/>
    <w:rsid w:val="006203D7"/>
    <w:rsid w:val="00621630"/>
    <w:rsid w:val="00621758"/>
    <w:rsid w:val="006256F9"/>
    <w:rsid w:val="006309D0"/>
    <w:rsid w:val="00632F8F"/>
    <w:rsid w:val="006346E2"/>
    <w:rsid w:val="00635E73"/>
    <w:rsid w:val="00642A6C"/>
    <w:rsid w:val="00646223"/>
    <w:rsid w:val="0066250D"/>
    <w:rsid w:val="00675A04"/>
    <w:rsid w:val="0068528A"/>
    <w:rsid w:val="006860D6"/>
    <w:rsid w:val="00687252"/>
    <w:rsid w:val="00691495"/>
    <w:rsid w:val="006933A3"/>
    <w:rsid w:val="0069397A"/>
    <w:rsid w:val="006A2891"/>
    <w:rsid w:val="006B618C"/>
    <w:rsid w:val="006B6301"/>
    <w:rsid w:val="006C032C"/>
    <w:rsid w:val="006C0A0B"/>
    <w:rsid w:val="006E5B22"/>
    <w:rsid w:val="007000FF"/>
    <w:rsid w:val="007031A0"/>
    <w:rsid w:val="0074320A"/>
    <w:rsid w:val="00747DBF"/>
    <w:rsid w:val="00752DB0"/>
    <w:rsid w:val="00764893"/>
    <w:rsid w:val="007741DF"/>
    <w:rsid w:val="00785CB8"/>
    <w:rsid w:val="007A0986"/>
    <w:rsid w:val="007B16C8"/>
    <w:rsid w:val="007B368F"/>
    <w:rsid w:val="007B39B4"/>
    <w:rsid w:val="007D3CCA"/>
    <w:rsid w:val="007E13C6"/>
    <w:rsid w:val="00801BE9"/>
    <w:rsid w:val="00801E66"/>
    <w:rsid w:val="00802361"/>
    <w:rsid w:val="00802EF2"/>
    <w:rsid w:val="008337B6"/>
    <w:rsid w:val="00854F3C"/>
    <w:rsid w:val="00864BA3"/>
    <w:rsid w:val="00877BBF"/>
    <w:rsid w:val="00890AE6"/>
    <w:rsid w:val="008A3851"/>
    <w:rsid w:val="008A664F"/>
    <w:rsid w:val="008C7247"/>
    <w:rsid w:val="008D502E"/>
    <w:rsid w:val="008E291F"/>
    <w:rsid w:val="008F24FE"/>
    <w:rsid w:val="00906651"/>
    <w:rsid w:val="009073ED"/>
    <w:rsid w:val="0091146A"/>
    <w:rsid w:val="0092222B"/>
    <w:rsid w:val="00927E0F"/>
    <w:rsid w:val="00930A9D"/>
    <w:rsid w:val="00931C8F"/>
    <w:rsid w:val="00933713"/>
    <w:rsid w:val="00935705"/>
    <w:rsid w:val="0094342F"/>
    <w:rsid w:val="0096029B"/>
    <w:rsid w:val="00962294"/>
    <w:rsid w:val="00962D70"/>
    <w:rsid w:val="009741BC"/>
    <w:rsid w:val="009861FE"/>
    <w:rsid w:val="00992306"/>
    <w:rsid w:val="00992419"/>
    <w:rsid w:val="00996428"/>
    <w:rsid w:val="009A4D2F"/>
    <w:rsid w:val="009C0583"/>
    <w:rsid w:val="009D3886"/>
    <w:rsid w:val="009E2FCA"/>
    <w:rsid w:val="00A115BB"/>
    <w:rsid w:val="00A14904"/>
    <w:rsid w:val="00A223A0"/>
    <w:rsid w:val="00A30752"/>
    <w:rsid w:val="00A32AA5"/>
    <w:rsid w:val="00A63102"/>
    <w:rsid w:val="00A90B5F"/>
    <w:rsid w:val="00A91FE9"/>
    <w:rsid w:val="00AF189D"/>
    <w:rsid w:val="00B04FD0"/>
    <w:rsid w:val="00B31CE9"/>
    <w:rsid w:val="00B324CB"/>
    <w:rsid w:val="00B40686"/>
    <w:rsid w:val="00B47C47"/>
    <w:rsid w:val="00B50A3A"/>
    <w:rsid w:val="00B52B39"/>
    <w:rsid w:val="00B54437"/>
    <w:rsid w:val="00B56909"/>
    <w:rsid w:val="00B56DFA"/>
    <w:rsid w:val="00B60984"/>
    <w:rsid w:val="00B80D90"/>
    <w:rsid w:val="00BB3D4D"/>
    <w:rsid w:val="00BB6A45"/>
    <w:rsid w:val="00BC56A7"/>
    <w:rsid w:val="00BD1E23"/>
    <w:rsid w:val="00BD5009"/>
    <w:rsid w:val="00C05869"/>
    <w:rsid w:val="00C2791E"/>
    <w:rsid w:val="00C41854"/>
    <w:rsid w:val="00C454A5"/>
    <w:rsid w:val="00C45EE5"/>
    <w:rsid w:val="00C46D6C"/>
    <w:rsid w:val="00C64C0A"/>
    <w:rsid w:val="00C7265D"/>
    <w:rsid w:val="00C7705E"/>
    <w:rsid w:val="00CC35D4"/>
    <w:rsid w:val="00CD5AD3"/>
    <w:rsid w:val="00CE5185"/>
    <w:rsid w:val="00CF0C0E"/>
    <w:rsid w:val="00CF0CA1"/>
    <w:rsid w:val="00CF17A8"/>
    <w:rsid w:val="00CF1F66"/>
    <w:rsid w:val="00D279D0"/>
    <w:rsid w:val="00D315DC"/>
    <w:rsid w:val="00D46F13"/>
    <w:rsid w:val="00D56914"/>
    <w:rsid w:val="00D75FB4"/>
    <w:rsid w:val="00D76172"/>
    <w:rsid w:val="00D76EFC"/>
    <w:rsid w:val="00D82E49"/>
    <w:rsid w:val="00D831A1"/>
    <w:rsid w:val="00D93C21"/>
    <w:rsid w:val="00D9455F"/>
    <w:rsid w:val="00DC1D20"/>
    <w:rsid w:val="00DD708D"/>
    <w:rsid w:val="00DE2246"/>
    <w:rsid w:val="00DE5F5A"/>
    <w:rsid w:val="00E03F4F"/>
    <w:rsid w:val="00E06C8A"/>
    <w:rsid w:val="00E07CB0"/>
    <w:rsid w:val="00E140BA"/>
    <w:rsid w:val="00E25684"/>
    <w:rsid w:val="00E32739"/>
    <w:rsid w:val="00E42369"/>
    <w:rsid w:val="00E441C9"/>
    <w:rsid w:val="00E471FA"/>
    <w:rsid w:val="00E60A5A"/>
    <w:rsid w:val="00E71CF4"/>
    <w:rsid w:val="00EA1B0C"/>
    <w:rsid w:val="00EB39BC"/>
    <w:rsid w:val="00EC43DD"/>
    <w:rsid w:val="00EC7E87"/>
    <w:rsid w:val="00ED125D"/>
    <w:rsid w:val="00ED20B2"/>
    <w:rsid w:val="00ED73C8"/>
    <w:rsid w:val="00EF7F41"/>
    <w:rsid w:val="00F02986"/>
    <w:rsid w:val="00F03A9B"/>
    <w:rsid w:val="00F11601"/>
    <w:rsid w:val="00F15259"/>
    <w:rsid w:val="00F364FB"/>
    <w:rsid w:val="00F41AE3"/>
    <w:rsid w:val="00F57A94"/>
    <w:rsid w:val="00F60429"/>
    <w:rsid w:val="00F63BCE"/>
    <w:rsid w:val="00F70174"/>
    <w:rsid w:val="00F72A8D"/>
    <w:rsid w:val="00F83B0B"/>
    <w:rsid w:val="00F86285"/>
    <w:rsid w:val="00F909BE"/>
    <w:rsid w:val="00F90F2D"/>
    <w:rsid w:val="00F9708F"/>
    <w:rsid w:val="00FC2B9B"/>
    <w:rsid w:val="00FE3E58"/>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28052B"/>
  <w15:docId w15:val="{A81D7D7F-7FED-9048-828E-DA999C529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52B39"/>
    <w:pPr>
      <w:spacing w:after="200" w:line="276" w:lineRule="auto"/>
    </w:pPr>
    <w:rPr>
      <w:rFonts w:ascii="Calibri" w:eastAsia="Calibri" w:hAnsi="Calibri"/>
      <w:sz w:val="22"/>
      <w:szCs w:val="22"/>
      <w:lang w:val="en-GB"/>
    </w:rPr>
  </w:style>
  <w:style w:type="paragraph" w:styleId="Heading1">
    <w:name w:val="heading 1"/>
    <w:aliases w:val="Naslov 1"/>
    <w:basedOn w:val="Normal"/>
    <w:next w:val="Normal"/>
    <w:link w:val="Heading1Char"/>
    <w:uiPriority w:val="9"/>
    <w:qFormat/>
    <w:rsid w:val="00B52B39"/>
    <w:pPr>
      <w:keepNext/>
      <w:keepLines/>
      <w:spacing w:before="480" w:after="0"/>
      <w:outlineLvl w:val="0"/>
    </w:pPr>
    <w:rPr>
      <w:rFonts w:ascii="Arial" w:eastAsia="Times New Roman" w:hAnsi="Arial"/>
      <w:b/>
      <w:bCs/>
      <w:color w:val="365F91"/>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aslov 1 Char"/>
    <w:basedOn w:val="DefaultParagraphFont"/>
    <w:link w:val="Heading1"/>
    <w:uiPriority w:val="9"/>
    <w:rsid w:val="00B52B39"/>
    <w:rPr>
      <w:rFonts w:ascii="Arial" w:hAnsi="Arial"/>
      <w:b/>
      <w:bCs/>
      <w:color w:val="365F91"/>
      <w:sz w:val="24"/>
      <w:szCs w:val="28"/>
      <w:lang w:val="en-GB"/>
    </w:rPr>
  </w:style>
  <w:style w:type="paragraph" w:styleId="Header">
    <w:name w:val="header"/>
    <w:basedOn w:val="Normal"/>
    <w:link w:val="HeaderChar"/>
    <w:uiPriority w:val="99"/>
    <w:unhideWhenUsed/>
    <w:rsid w:val="00B52B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2B39"/>
    <w:rPr>
      <w:rFonts w:ascii="Calibri" w:eastAsia="Calibri" w:hAnsi="Calibri"/>
      <w:sz w:val="22"/>
      <w:szCs w:val="22"/>
      <w:lang w:val="en-GB"/>
    </w:rPr>
  </w:style>
  <w:style w:type="paragraph" w:styleId="Footer">
    <w:name w:val="footer"/>
    <w:basedOn w:val="Normal"/>
    <w:link w:val="FooterChar"/>
    <w:uiPriority w:val="99"/>
    <w:semiHidden/>
    <w:unhideWhenUsed/>
    <w:rsid w:val="00B52B39"/>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B52B39"/>
    <w:rPr>
      <w:rFonts w:ascii="Calibri" w:eastAsia="Calibri" w:hAnsi="Calibri"/>
      <w:sz w:val="22"/>
      <w:szCs w:val="22"/>
      <w:lang w:val="en-GB"/>
    </w:rPr>
  </w:style>
  <w:style w:type="paragraph" w:customStyle="1" w:styleId="Podnaslov">
    <w:name w:val="Podnaslov"/>
    <w:basedOn w:val="Naslov"/>
    <w:qFormat/>
    <w:rsid w:val="00B52B39"/>
    <w:rPr>
      <w:sz w:val="22"/>
    </w:rPr>
  </w:style>
  <w:style w:type="paragraph" w:customStyle="1" w:styleId="Naslov">
    <w:name w:val="Naslov"/>
    <w:link w:val="NaslovChar"/>
    <w:qFormat/>
    <w:rsid w:val="00B52B39"/>
    <w:pPr>
      <w:spacing w:after="200" w:line="276" w:lineRule="auto"/>
      <w:ind w:left="1440"/>
    </w:pPr>
    <w:rPr>
      <w:rFonts w:ascii="Arial" w:eastAsia="Calibri" w:hAnsi="Arial"/>
      <w:b/>
      <w:noProof/>
      <w:color w:val="505050"/>
      <w:sz w:val="24"/>
      <w:szCs w:val="22"/>
      <w:lang w:val="en-GB" w:eastAsia="en-GB"/>
    </w:rPr>
  </w:style>
  <w:style w:type="character" w:customStyle="1" w:styleId="NaslovChar">
    <w:name w:val="Naslov Char"/>
    <w:link w:val="Naslov"/>
    <w:rsid w:val="00B52B39"/>
    <w:rPr>
      <w:rFonts w:ascii="Arial" w:eastAsia="Calibri" w:hAnsi="Arial"/>
      <w:b/>
      <w:noProof/>
      <w:color w:val="505050"/>
      <w:sz w:val="24"/>
      <w:szCs w:val="22"/>
      <w:lang w:val="en-GB" w:eastAsia="en-GB"/>
    </w:rPr>
  </w:style>
  <w:style w:type="paragraph" w:customStyle="1" w:styleId="Tekstmemoranduma">
    <w:name w:val="Tekst memoranduma"/>
    <w:basedOn w:val="Podnaslov"/>
    <w:qFormat/>
    <w:rsid w:val="00B52B39"/>
    <w:rPr>
      <w:b w:val="0"/>
    </w:rPr>
  </w:style>
  <w:style w:type="character" w:styleId="Hyperlink">
    <w:name w:val="Hyperlink"/>
    <w:uiPriority w:val="99"/>
    <w:semiHidden/>
    <w:unhideWhenUsed/>
    <w:rsid w:val="00B52B39"/>
    <w:rPr>
      <w:color w:val="0000FF"/>
      <w:u w:val="single"/>
    </w:rPr>
  </w:style>
  <w:style w:type="paragraph" w:styleId="BodyText">
    <w:name w:val="Body Text"/>
    <w:basedOn w:val="Normal"/>
    <w:link w:val="BodyTextChar"/>
    <w:uiPriority w:val="1"/>
    <w:unhideWhenUsed/>
    <w:qFormat/>
    <w:rsid w:val="00B52B39"/>
    <w:pPr>
      <w:widowControl w:val="0"/>
      <w:autoSpaceDE w:val="0"/>
      <w:autoSpaceDN w:val="0"/>
      <w:spacing w:after="0" w:line="240" w:lineRule="auto"/>
    </w:pPr>
    <w:rPr>
      <w:rFonts w:cs="Calibri"/>
      <w:lang w:val="en-US" w:bidi="en-US"/>
    </w:rPr>
  </w:style>
  <w:style w:type="character" w:customStyle="1" w:styleId="BodyTextChar">
    <w:name w:val="Body Text Char"/>
    <w:basedOn w:val="DefaultParagraphFont"/>
    <w:link w:val="BodyText"/>
    <w:uiPriority w:val="1"/>
    <w:rsid w:val="00B52B39"/>
    <w:rPr>
      <w:rFonts w:ascii="Calibri" w:eastAsia="Calibri" w:hAnsi="Calibri" w:cs="Calibri"/>
      <w:sz w:val="22"/>
      <w:szCs w:val="22"/>
      <w:lang w:bidi="en-US"/>
    </w:rPr>
  </w:style>
  <w:style w:type="paragraph" w:customStyle="1" w:styleId="m9047050028171210469gmail-tekstmemoranduma">
    <w:name w:val="m_9047050028171210469gmail-tekstmemoranduma"/>
    <w:basedOn w:val="Normal"/>
    <w:rsid w:val="00B52B39"/>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m9047050028171210469gmail-msohyperlink">
    <w:name w:val="m_9047050028171210469gmail-msohyperlink"/>
    <w:basedOn w:val="DefaultParagraphFont"/>
    <w:rsid w:val="00B52B39"/>
  </w:style>
  <w:style w:type="paragraph" w:styleId="BalloonText">
    <w:name w:val="Balloon Text"/>
    <w:basedOn w:val="Normal"/>
    <w:link w:val="BalloonTextChar"/>
    <w:uiPriority w:val="99"/>
    <w:semiHidden/>
    <w:unhideWhenUsed/>
    <w:rsid w:val="00B52B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2B39"/>
    <w:rPr>
      <w:rFonts w:ascii="Tahoma" w:eastAsia="Calibri" w:hAnsi="Tahoma" w:cs="Tahoma"/>
      <w:sz w:val="16"/>
      <w:szCs w:val="16"/>
      <w:lang w:val="en-GB"/>
    </w:rPr>
  </w:style>
  <w:style w:type="paragraph" w:styleId="FootnoteText">
    <w:name w:val="footnote text"/>
    <w:basedOn w:val="Normal"/>
    <w:link w:val="FootnoteTextChar"/>
    <w:uiPriority w:val="99"/>
    <w:semiHidden/>
    <w:unhideWhenUsed/>
    <w:rsid w:val="00542FE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42FEF"/>
    <w:rPr>
      <w:rFonts w:ascii="Calibri" w:eastAsia="Calibri" w:hAnsi="Calibri"/>
      <w:lang w:val="en-GB"/>
    </w:rPr>
  </w:style>
  <w:style w:type="character" w:styleId="FootnoteReference">
    <w:name w:val="footnote reference"/>
    <w:basedOn w:val="DefaultParagraphFont"/>
    <w:uiPriority w:val="99"/>
    <w:semiHidden/>
    <w:unhideWhenUsed/>
    <w:rsid w:val="00542FEF"/>
    <w:rPr>
      <w:vertAlign w:val="superscript"/>
    </w:rPr>
  </w:style>
  <w:style w:type="character" w:styleId="FollowedHyperlink">
    <w:name w:val="FollowedHyperlink"/>
    <w:basedOn w:val="DefaultParagraphFont"/>
    <w:uiPriority w:val="99"/>
    <w:semiHidden/>
    <w:unhideWhenUsed/>
    <w:rsid w:val="00F03A9B"/>
    <w:rPr>
      <w:color w:val="800080" w:themeColor="followedHyperlink"/>
      <w:u w:val="single"/>
    </w:rPr>
  </w:style>
  <w:style w:type="paragraph" w:styleId="Revision">
    <w:name w:val="Revision"/>
    <w:hidden/>
    <w:uiPriority w:val="99"/>
    <w:semiHidden/>
    <w:rsid w:val="00D279D0"/>
    <w:rPr>
      <w:rFonts w:ascii="Calibri" w:eastAsia="Calibri" w:hAnsi="Calibri"/>
      <w:sz w:val="22"/>
      <w:szCs w:val="22"/>
      <w:lang w:val="en-GB"/>
    </w:rPr>
  </w:style>
  <w:style w:type="character" w:styleId="CommentReference">
    <w:name w:val="annotation reference"/>
    <w:basedOn w:val="DefaultParagraphFont"/>
    <w:uiPriority w:val="99"/>
    <w:semiHidden/>
    <w:unhideWhenUsed/>
    <w:rsid w:val="00D279D0"/>
    <w:rPr>
      <w:sz w:val="16"/>
      <w:szCs w:val="16"/>
    </w:rPr>
  </w:style>
  <w:style w:type="paragraph" w:styleId="CommentText">
    <w:name w:val="annotation text"/>
    <w:basedOn w:val="Normal"/>
    <w:link w:val="CommentTextChar"/>
    <w:uiPriority w:val="99"/>
    <w:semiHidden/>
    <w:unhideWhenUsed/>
    <w:rsid w:val="00D279D0"/>
    <w:pPr>
      <w:spacing w:line="240" w:lineRule="auto"/>
    </w:pPr>
    <w:rPr>
      <w:sz w:val="20"/>
      <w:szCs w:val="20"/>
    </w:rPr>
  </w:style>
  <w:style w:type="character" w:customStyle="1" w:styleId="CommentTextChar">
    <w:name w:val="Comment Text Char"/>
    <w:basedOn w:val="DefaultParagraphFont"/>
    <w:link w:val="CommentText"/>
    <w:uiPriority w:val="99"/>
    <w:semiHidden/>
    <w:rsid w:val="00D279D0"/>
    <w:rPr>
      <w:rFonts w:ascii="Calibri" w:eastAsia="Calibri" w:hAnsi="Calibri"/>
      <w:lang w:val="en-GB"/>
    </w:rPr>
  </w:style>
  <w:style w:type="paragraph" w:styleId="CommentSubject">
    <w:name w:val="annotation subject"/>
    <w:basedOn w:val="CommentText"/>
    <w:next w:val="CommentText"/>
    <w:link w:val="CommentSubjectChar"/>
    <w:uiPriority w:val="99"/>
    <w:semiHidden/>
    <w:unhideWhenUsed/>
    <w:rsid w:val="00D279D0"/>
    <w:rPr>
      <w:b/>
      <w:bCs/>
    </w:rPr>
  </w:style>
  <w:style w:type="character" w:customStyle="1" w:styleId="CommentSubjectChar">
    <w:name w:val="Comment Subject Char"/>
    <w:basedOn w:val="CommentTextChar"/>
    <w:link w:val="CommentSubject"/>
    <w:uiPriority w:val="99"/>
    <w:semiHidden/>
    <w:rsid w:val="00D279D0"/>
    <w:rPr>
      <w:rFonts w:ascii="Calibri" w:eastAsia="Calibri" w:hAnsi="Calibri"/>
      <w:b/>
      <w:bCs/>
      <w:lang w:val="en-GB"/>
    </w:rPr>
  </w:style>
  <w:style w:type="paragraph" w:styleId="ListParagraph">
    <w:name w:val="List Paragraph"/>
    <w:basedOn w:val="Normal"/>
    <w:uiPriority w:val="34"/>
    <w:qFormat/>
    <w:rsid w:val="006860D6"/>
    <w:pPr>
      <w:ind w:left="720"/>
      <w:contextualSpacing/>
    </w:pPr>
  </w:style>
  <w:style w:type="paragraph" w:styleId="PlainText">
    <w:name w:val="Plain Text"/>
    <w:basedOn w:val="Normal"/>
    <w:link w:val="PlainTextChar"/>
    <w:uiPriority w:val="99"/>
    <w:semiHidden/>
    <w:unhideWhenUsed/>
    <w:rsid w:val="00B50A3A"/>
    <w:pPr>
      <w:spacing w:after="0" w:line="240" w:lineRule="auto"/>
    </w:pPr>
    <w:rPr>
      <w:rFonts w:ascii="Arial" w:eastAsiaTheme="minorHAnsi" w:hAnsi="Arial" w:cstheme="minorBidi"/>
      <w:szCs w:val="21"/>
    </w:rPr>
  </w:style>
  <w:style w:type="character" w:customStyle="1" w:styleId="PlainTextChar">
    <w:name w:val="Plain Text Char"/>
    <w:basedOn w:val="DefaultParagraphFont"/>
    <w:link w:val="PlainText"/>
    <w:uiPriority w:val="99"/>
    <w:semiHidden/>
    <w:rsid w:val="00B50A3A"/>
    <w:rPr>
      <w:rFonts w:ascii="Arial" w:eastAsiaTheme="minorHAnsi" w:hAnsi="Arial" w:cstheme="minorBidi"/>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669311">
      <w:bodyDiv w:val="1"/>
      <w:marLeft w:val="0"/>
      <w:marRight w:val="0"/>
      <w:marTop w:val="0"/>
      <w:marBottom w:val="0"/>
      <w:divBdr>
        <w:top w:val="none" w:sz="0" w:space="0" w:color="auto"/>
        <w:left w:val="none" w:sz="0" w:space="0" w:color="auto"/>
        <w:bottom w:val="none" w:sz="0" w:space="0" w:color="auto"/>
        <w:right w:val="none" w:sz="0" w:space="0" w:color="auto"/>
      </w:divBdr>
    </w:div>
    <w:div w:id="792480529">
      <w:bodyDiv w:val="1"/>
      <w:marLeft w:val="0"/>
      <w:marRight w:val="0"/>
      <w:marTop w:val="0"/>
      <w:marBottom w:val="0"/>
      <w:divBdr>
        <w:top w:val="none" w:sz="0" w:space="0" w:color="auto"/>
        <w:left w:val="none" w:sz="0" w:space="0" w:color="auto"/>
        <w:bottom w:val="none" w:sz="0" w:space="0" w:color="auto"/>
        <w:right w:val="none" w:sz="0" w:space="0" w:color="auto"/>
      </w:divBdr>
    </w:div>
    <w:div w:id="1782651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E0E8FC-F83D-0E45-B7E6-FCFC7682E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2048</Words>
  <Characters>11677</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Zvonko.Platisa</dc:creator>
  <cp:lastModifiedBy>zsretic.plac@gmail.com</cp:lastModifiedBy>
  <cp:revision>2</cp:revision>
  <dcterms:created xsi:type="dcterms:W3CDTF">2022-01-18T08:45:00Z</dcterms:created>
  <dcterms:modified xsi:type="dcterms:W3CDTF">2022-01-18T08:45:00Z</dcterms:modified>
</cp:coreProperties>
</file>